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8A" w:rsidRDefault="0058308A" w:rsidP="0058308A">
      <w:pPr>
        <w:pStyle w:val="Titel"/>
        <w:spacing w:line="276" w:lineRule="auto"/>
        <w:jc w:val="left"/>
        <w:rPr>
          <w:b w:val="0"/>
          <w:i/>
          <w:sz w:val="28"/>
          <w:szCs w:val="28"/>
          <w:u w:val="single"/>
        </w:rPr>
      </w:pPr>
      <w:r>
        <w:rPr>
          <w:b w:val="0"/>
          <w:i/>
          <w:sz w:val="28"/>
          <w:szCs w:val="28"/>
          <w:u w:val="single"/>
        </w:rPr>
        <w:t>MEDIENINFORMATION</w:t>
      </w:r>
    </w:p>
    <w:p w:rsidR="0058308A" w:rsidRPr="00915DA4" w:rsidRDefault="00EA3001" w:rsidP="0058308A">
      <w:pPr>
        <w:pStyle w:val="Titel"/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2018 brachte Steiermark neue Höchstzahl</w:t>
      </w:r>
      <w:r>
        <w:rPr>
          <w:sz w:val="36"/>
          <w:szCs w:val="36"/>
        </w:rPr>
        <w:br/>
      </w:r>
      <w:r w:rsidR="00915DA4">
        <w:rPr>
          <w:sz w:val="36"/>
          <w:szCs w:val="36"/>
        </w:rPr>
        <w:t>an Beschäftigten</w:t>
      </w:r>
      <w:r w:rsidR="0033358D">
        <w:rPr>
          <w:sz w:val="36"/>
          <w:szCs w:val="36"/>
        </w:rPr>
        <w:t xml:space="preserve"> - S</w:t>
      </w:r>
      <w:r>
        <w:rPr>
          <w:sz w:val="36"/>
          <w:szCs w:val="36"/>
        </w:rPr>
        <w:t xml:space="preserve">tärkster </w:t>
      </w:r>
      <w:r w:rsidR="00F16411">
        <w:rPr>
          <w:sz w:val="36"/>
          <w:szCs w:val="36"/>
        </w:rPr>
        <w:t>je gemessener</w:t>
      </w:r>
      <w:r w:rsidR="00F16411">
        <w:rPr>
          <w:sz w:val="36"/>
          <w:szCs w:val="36"/>
        </w:rPr>
        <w:br/>
      </w:r>
      <w:r w:rsidR="004C2B54">
        <w:rPr>
          <w:sz w:val="36"/>
          <w:szCs w:val="36"/>
        </w:rPr>
        <w:t xml:space="preserve">Rückgang </w:t>
      </w:r>
      <w:r w:rsidRPr="0047716C">
        <w:rPr>
          <w:sz w:val="36"/>
          <w:szCs w:val="36"/>
        </w:rPr>
        <w:t>der</w:t>
      </w:r>
      <w:r w:rsidR="004C2B54" w:rsidRPr="0047716C">
        <w:rPr>
          <w:sz w:val="36"/>
          <w:szCs w:val="36"/>
        </w:rPr>
        <w:t xml:space="preserve"> Arbeitslosigkeit</w:t>
      </w:r>
    </w:p>
    <w:p w:rsidR="0058308A" w:rsidRDefault="0058308A" w:rsidP="0058308A">
      <w:pPr>
        <w:spacing w:line="276" w:lineRule="auto"/>
      </w:pPr>
    </w:p>
    <w:p w:rsidR="0058308A" w:rsidRDefault="00EA3001" w:rsidP="00EA3001">
      <w:pPr>
        <w:spacing w:line="276" w:lineRule="auto"/>
        <w:jc w:val="both"/>
        <w:rPr>
          <w:b/>
        </w:rPr>
      </w:pPr>
      <w:r>
        <w:rPr>
          <w:b/>
        </w:rPr>
        <w:t>Höchst erfreulich fällt die Arbeitsmarktbilanz des AMS Steiermark zum Jahr 2018 aus</w:t>
      </w:r>
      <w:r w:rsidR="0093576E">
        <w:rPr>
          <w:b/>
        </w:rPr>
        <w:t xml:space="preserve">: </w:t>
      </w:r>
      <w:r w:rsidR="0093576E" w:rsidRPr="0093576E">
        <w:rPr>
          <w:b/>
        </w:rPr>
        <w:t xml:space="preserve">Bei den unselbstständig Beschäftigten </w:t>
      </w:r>
      <w:r w:rsidR="0093576E">
        <w:rPr>
          <w:b/>
        </w:rPr>
        <w:t xml:space="preserve">wurde </w:t>
      </w:r>
      <w:r w:rsidR="0093576E" w:rsidRPr="0093576E">
        <w:rPr>
          <w:b/>
        </w:rPr>
        <w:t>mit 524.000</w:t>
      </w:r>
      <w:r w:rsidR="0093576E">
        <w:rPr>
          <w:b/>
        </w:rPr>
        <w:t xml:space="preserve"> Personen im Jahresdurchschnitt ein</w:t>
      </w:r>
      <w:r w:rsidR="0093576E" w:rsidRPr="0093576E">
        <w:rPr>
          <w:b/>
        </w:rPr>
        <w:t xml:space="preserve"> ne</w:t>
      </w:r>
      <w:r w:rsidR="0093576E">
        <w:rPr>
          <w:b/>
        </w:rPr>
        <w:t xml:space="preserve">uer Rekordwert erreicht. Mit einem Minus von </w:t>
      </w:r>
      <w:r w:rsidR="004E0DD7">
        <w:rPr>
          <w:b/>
        </w:rPr>
        <w:t xml:space="preserve">5153 Personen </w:t>
      </w:r>
      <w:r w:rsidR="0093576E">
        <w:rPr>
          <w:b/>
        </w:rPr>
        <w:t>gab es den stärksten</w:t>
      </w:r>
      <w:r w:rsidR="0093576E" w:rsidRPr="0093576E">
        <w:rPr>
          <w:b/>
        </w:rPr>
        <w:t xml:space="preserve"> </w:t>
      </w:r>
      <w:r w:rsidR="00E1626F">
        <w:rPr>
          <w:b/>
        </w:rPr>
        <w:t xml:space="preserve">absoluten </w:t>
      </w:r>
      <w:r w:rsidR="0093576E" w:rsidRPr="0093576E">
        <w:rPr>
          <w:b/>
        </w:rPr>
        <w:t>Rückgang der Arbeitslosigkeit seit</w:t>
      </w:r>
      <w:r w:rsidR="004C2B54">
        <w:rPr>
          <w:b/>
        </w:rPr>
        <w:t xml:space="preserve"> der Aufzeichnung der Arbeitsmarktdaten</w:t>
      </w:r>
      <w:r w:rsidR="0093576E">
        <w:rPr>
          <w:b/>
        </w:rPr>
        <w:t>.</w:t>
      </w:r>
    </w:p>
    <w:p w:rsidR="0058308A" w:rsidRDefault="0058308A" w:rsidP="0058308A">
      <w:pPr>
        <w:spacing w:line="276" w:lineRule="auto"/>
      </w:pPr>
    </w:p>
    <w:p w:rsidR="00E12257" w:rsidRDefault="00915DA4" w:rsidP="0093576E">
      <w:pPr>
        <w:spacing w:line="276" w:lineRule="auto"/>
        <w:jc w:val="both"/>
      </w:pPr>
      <w:r>
        <w:t xml:space="preserve">Die steirische Arbeitsmarktbilanz </w:t>
      </w:r>
      <w:r w:rsidR="0093576E">
        <w:t xml:space="preserve">für das Jahr </w:t>
      </w:r>
      <w:r>
        <w:t>2018 ist bea</w:t>
      </w:r>
      <w:r w:rsidR="0093576E">
        <w:t xml:space="preserve">chtlich: Die vorläufige Arbeitslosenquote </w:t>
      </w:r>
      <w:r w:rsidR="000B1F03">
        <w:t xml:space="preserve">von </w:t>
      </w:r>
      <w:r w:rsidR="00E12257" w:rsidRPr="00495DD4">
        <w:rPr>
          <w:b/>
        </w:rPr>
        <w:t>6,1 Prozent</w:t>
      </w:r>
      <w:r>
        <w:t xml:space="preserve"> </w:t>
      </w:r>
      <w:r w:rsidR="000B1F03">
        <w:t>ist die niedrigste Arbeitslosenquote seit 30 Jahren</w:t>
      </w:r>
      <w:r w:rsidR="00E12257">
        <w:t xml:space="preserve"> und mit einem Minus von </w:t>
      </w:r>
      <w:r w:rsidR="0093576E" w:rsidRPr="00495DD4">
        <w:rPr>
          <w:b/>
        </w:rPr>
        <w:t>12,8</w:t>
      </w:r>
      <w:r w:rsidR="00E12257" w:rsidRPr="00495DD4">
        <w:rPr>
          <w:b/>
        </w:rPr>
        <w:t xml:space="preserve"> Prozent</w:t>
      </w:r>
      <w:r>
        <w:t xml:space="preserve"> gelang der stärkste Rückbau der Arbeitslosigkeit seit 18 Jahren. </w:t>
      </w:r>
      <w:r w:rsidR="00F16411">
        <w:t xml:space="preserve">In absoluten Zahlen gab es </w:t>
      </w:r>
      <w:r w:rsidR="008C38E3">
        <w:t>mit</w:t>
      </w:r>
      <w:r w:rsidR="000B1F03">
        <w:t xml:space="preserve"> einem Minus von </w:t>
      </w:r>
      <w:r w:rsidR="008C38E3">
        <w:t xml:space="preserve"> </w:t>
      </w:r>
      <w:r w:rsidR="00F16411" w:rsidRPr="00495DD4">
        <w:rPr>
          <w:b/>
        </w:rPr>
        <w:t>5153 Personen</w:t>
      </w:r>
      <w:r w:rsidR="00F16411">
        <w:t xml:space="preserve"> überhaupt den stärksten Rückgang seit der Aufzeichnung der Arbeitsmarktdaten. </w:t>
      </w:r>
      <w:r>
        <w:t xml:space="preserve">Bei den unselbstständig Beschäftigten verzeichnet die Steiermark </w:t>
      </w:r>
      <w:r w:rsidR="00E12257">
        <w:t xml:space="preserve">laut vorläufigen Daten mit </w:t>
      </w:r>
      <w:r w:rsidR="00E12257" w:rsidRPr="00495DD4">
        <w:rPr>
          <w:b/>
        </w:rPr>
        <w:t>524.000 Personen</w:t>
      </w:r>
      <w:r w:rsidR="00495DD4">
        <w:t xml:space="preserve"> im Jahres</w:t>
      </w:r>
      <w:r w:rsidR="00E12257">
        <w:t xml:space="preserve">schnitt </w:t>
      </w:r>
      <w:r>
        <w:t>einen neuen Rekord</w:t>
      </w:r>
      <w:r w:rsidR="00E12257">
        <w:t xml:space="preserve">. </w:t>
      </w:r>
      <w:r>
        <w:t xml:space="preserve">Der Rückgang der Arbeitslosigkeit </w:t>
      </w:r>
      <w:r w:rsidR="00A83FC3">
        <w:t xml:space="preserve">betraf </w:t>
      </w:r>
      <w:r w:rsidR="00E12257">
        <w:t xml:space="preserve">dabei </w:t>
      </w:r>
      <w:r w:rsidR="00A83FC3">
        <w:t>alle</w:t>
      </w:r>
      <w:r>
        <w:t xml:space="preserve"> </w:t>
      </w:r>
      <w:r w:rsidR="00876BA3">
        <w:t>Bevölkerungs</w:t>
      </w:r>
      <w:r>
        <w:t xml:space="preserve">gruppen. </w:t>
      </w:r>
      <w:r w:rsidR="00E12257">
        <w:t>I</w:t>
      </w:r>
      <w:r>
        <w:t xml:space="preserve">m abgelaufenen Jahr </w:t>
      </w:r>
      <w:r w:rsidR="00E12257">
        <w:t xml:space="preserve">konnten </w:t>
      </w:r>
      <w:r w:rsidRPr="00495DD4">
        <w:rPr>
          <w:b/>
        </w:rPr>
        <w:t>76.232 Steirer</w:t>
      </w:r>
      <w:r w:rsidR="00E12257" w:rsidRPr="00495DD4">
        <w:rPr>
          <w:b/>
        </w:rPr>
        <w:t>innen und Steirer</w:t>
      </w:r>
      <w:r>
        <w:t xml:space="preserve"> ihre Jobsuche mit</w:t>
      </w:r>
      <w:r w:rsidR="00E12257">
        <w:t xml:space="preserve"> einer Arbeitsaufnahme beenden.</w:t>
      </w:r>
    </w:p>
    <w:p w:rsidR="00E12257" w:rsidRDefault="00E12257" w:rsidP="0093576E">
      <w:pPr>
        <w:spacing w:line="276" w:lineRule="auto"/>
        <w:jc w:val="both"/>
      </w:pPr>
    </w:p>
    <w:p w:rsidR="00915DA4" w:rsidRDefault="00E12257" w:rsidP="0093576E">
      <w:pPr>
        <w:spacing w:line="276" w:lineRule="auto"/>
        <w:jc w:val="both"/>
      </w:pPr>
      <w:r>
        <w:t>Indes</w:t>
      </w:r>
      <w:r w:rsidR="00915DA4">
        <w:t xml:space="preserve"> wurden 2018 noch nie so viele freie Stellen inklusive Lehrstellen </w:t>
      </w:r>
      <w:r>
        <w:t xml:space="preserve">seitens der Wirtschaft </w:t>
      </w:r>
      <w:r w:rsidR="00915DA4">
        <w:t xml:space="preserve">dem AMS </w:t>
      </w:r>
      <w:r>
        <w:t xml:space="preserve">Steiermark gemeldet: </w:t>
      </w:r>
      <w:r w:rsidR="00915DA4">
        <w:t xml:space="preserve">„Wir wurden von steirischen Unternehmen mit der Besetzung von 75.536 offenen Stellen beauftragt. 64.183 Stellen konnten </w:t>
      </w:r>
      <w:r>
        <w:t xml:space="preserve">erfolgreich </w:t>
      </w:r>
      <w:r w:rsidR="00915DA4">
        <w:t xml:space="preserve">besetzt werden“, </w:t>
      </w:r>
      <w:r>
        <w:t>betont</w:t>
      </w:r>
      <w:r w:rsidR="00915DA4">
        <w:t xml:space="preserve"> der Landesgeschäftsführer des AM</w:t>
      </w:r>
      <w:r>
        <w:t xml:space="preserve">S Steiermark, </w:t>
      </w:r>
      <w:r w:rsidRPr="00495DD4">
        <w:rPr>
          <w:b/>
        </w:rPr>
        <w:t>Karl-Heinz Snobe</w:t>
      </w:r>
      <w:r>
        <w:t xml:space="preserve">. </w:t>
      </w:r>
      <w:r w:rsidR="00915DA4">
        <w:t xml:space="preserve">Am steirischen Arbeitsmarkt herrschte </w:t>
      </w:r>
      <w:r>
        <w:t xml:space="preserve">somit </w:t>
      </w:r>
      <w:r w:rsidR="00915DA4">
        <w:t xml:space="preserve">eine rege Nachfrage nach Personal, </w:t>
      </w:r>
      <w:r>
        <w:t>die für einen deutlichen Rückgang</w:t>
      </w:r>
      <w:r w:rsidR="00915DA4">
        <w:t xml:space="preserve"> der Arbeitslosigkeit und einen neuerli</w:t>
      </w:r>
      <w:r w:rsidR="00A83FC3">
        <w:t>chen Beschäftigtenrekord sorgte</w:t>
      </w:r>
      <w:r w:rsidR="00915DA4">
        <w:t>:</w:t>
      </w:r>
    </w:p>
    <w:p w:rsidR="00915DA4" w:rsidRDefault="00915DA4" w:rsidP="0093576E">
      <w:pPr>
        <w:spacing w:line="276" w:lineRule="auto"/>
        <w:jc w:val="both"/>
      </w:pPr>
    </w:p>
    <w:p w:rsidR="00915DA4" w:rsidRPr="00E12257" w:rsidRDefault="00915DA4" w:rsidP="0093576E">
      <w:pPr>
        <w:spacing w:line="276" w:lineRule="auto"/>
        <w:jc w:val="both"/>
        <w:rPr>
          <w:b/>
          <w:u w:val="single"/>
        </w:rPr>
      </w:pPr>
      <w:r w:rsidRPr="00E12257">
        <w:rPr>
          <w:b/>
          <w:u w:val="single"/>
        </w:rPr>
        <w:t xml:space="preserve">Höchster Beschäftigungszuwachs seit </w:t>
      </w:r>
      <w:r w:rsidR="00E12257" w:rsidRPr="00E12257">
        <w:rPr>
          <w:b/>
          <w:u w:val="single"/>
        </w:rPr>
        <w:t>Aufzeichnung der Arbeitsmarktdaten:</w:t>
      </w:r>
    </w:p>
    <w:p w:rsidR="00915DA4" w:rsidRDefault="00915DA4" w:rsidP="0093576E">
      <w:pPr>
        <w:spacing w:line="276" w:lineRule="auto"/>
        <w:jc w:val="both"/>
      </w:pPr>
      <w:r>
        <w:t>Mit</w:t>
      </w:r>
      <w:r w:rsidR="00495DD4">
        <w:t xml:space="preserve"> durchschnittlich</w:t>
      </w:r>
      <w:r>
        <w:t xml:space="preserve"> </w:t>
      </w:r>
      <w:r w:rsidRPr="00495DD4">
        <w:rPr>
          <w:b/>
        </w:rPr>
        <w:t>524.000 unselbständig Beschäftigten</w:t>
      </w:r>
      <w:r>
        <w:t xml:space="preserve"> verzeichnete die Steiermark </w:t>
      </w:r>
      <w:r w:rsidR="00331EDC">
        <w:t xml:space="preserve">laut </w:t>
      </w:r>
      <w:r w:rsidR="0056396A">
        <w:t xml:space="preserve">vorläufigen Daten </w:t>
      </w:r>
      <w:r>
        <w:t>im Jahr 2018 einen neuerlichen Beschäftigtenrekord. Gegenüber 2017 ist das ein Zuwachs an 15.500 Personen oder 3,</w:t>
      </w:r>
      <w:r w:rsidR="0056396A">
        <w:t>0 Prozent</w:t>
      </w:r>
      <w:r>
        <w:t xml:space="preserve">. „Das ist der kräftigste Anstieg seit </w:t>
      </w:r>
      <w:r w:rsidR="0056396A">
        <w:t xml:space="preserve">Beginn unserer Aufzeichnungen und wir dürfen damit rechnen, dass das Beschäftigungswachstum heuer weitergeht“, freut sich Snobe. Bei den AusländerInnen betrug der Anstieg </w:t>
      </w:r>
      <w:r w:rsidR="002D4A9C">
        <w:t>13</w:t>
      </w:r>
      <w:r w:rsidR="002023C4">
        <w:t>,0</w:t>
      </w:r>
      <w:r w:rsidR="002D4A9C">
        <w:t xml:space="preserve"> Prozent</w:t>
      </w:r>
      <w:r w:rsidR="0056396A">
        <w:t xml:space="preserve"> oder 9300 Personen, bei den </w:t>
      </w:r>
      <w:r w:rsidR="002D4A9C">
        <w:t>InländerInnen</w:t>
      </w:r>
      <w:r w:rsidR="0056396A">
        <w:t xml:space="preserve"> 1,4 Prozent oder 6200 Personen.</w:t>
      </w:r>
    </w:p>
    <w:p w:rsidR="00915DA4" w:rsidRDefault="00915DA4" w:rsidP="0093576E">
      <w:pPr>
        <w:spacing w:line="276" w:lineRule="auto"/>
        <w:jc w:val="both"/>
      </w:pPr>
    </w:p>
    <w:p w:rsidR="00915DA4" w:rsidRPr="002D4A9C" w:rsidRDefault="00915DA4" w:rsidP="0093576E">
      <w:pPr>
        <w:spacing w:line="276" w:lineRule="auto"/>
        <w:jc w:val="both"/>
        <w:rPr>
          <w:b/>
          <w:u w:val="single"/>
        </w:rPr>
      </w:pPr>
      <w:r w:rsidRPr="002D4A9C">
        <w:rPr>
          <w:b/>
          <w:u w:val="single"/>
        </w:rPr>
        <w:t>Stärkster Rückgang der Arbeitslos</w:t>
      </w:r>
      <w:r w:rsidR="004C2B54">
        <w:rPr>
          <w:b/>
          <w:u w:val="single"/>
        </w:rPr>
        <w:t>igkeit seit Aufzeichnung der Arbeitsmarktdaten</w:t>
      </w:r>
      <w:r w:rsidR="001F1306">
        <w:rPr>
          <w:b/>
          <w:u w:val="single"/>
        </w:rPr>
        <w:t>:</w:t>
      </w:r>
    </w:p>
    <w:p w:rsidR="002D4A9C" w:rsidRDefault="00915DA4" w:rsidP="0093576E">
      <w:pPr>
        <w:spacing w:line="276" w:lineRule="auto"/>
        <w:jc w:val="both"/>
      </w:pPr>
      <w:r w:rsidRPr="00495DD4">
        <w:rPr>
          <w:b/>
        </w:rPr>
        <w:t>35.036 Personen</w:t>
      </w:r>
      <w:r>
        <w:t xml:space="preserve"> waren im Jahresdurchschnitt 2018 in der Steiermark </w:t>
      </w:r>
      <w:r w:rsidR="002D4A9C">
        <w:t xml:space="preserve">als </w:t>
      </w:r>
      <w:r w:rsidR="00495DD4">
        <w:t>arbeitslos gemeldet:</w:t>
      </w:r>
      <w:r>
        <w:t xml:space="preserve"> Gegenüber dem Vorjahr bedeutet das einen Rückgang </w:t>
      </w:r>
      <w:r w:rsidR="002D4A9C" w:rsidRPr="00915DA4">
        <w:t xml:space="preserve">von </w:t>
      </w:r>
      <w:r w:rsidR="002D4A9C" w:rsidRPr="00495DD4">
        <w:rPr>
          <w:b/>
        </w:rPr>
        <w:t>5153 Personen</w:t>
      </w:r>
      <w:r w:rsidR="002D4A9C" w:rsidRPr="00915DA4">
        <w:t xml:space="preserve"> </w:t>
      </w:r>
      <w:r w:rsidR="002D4A9C">
        <w:t xml:space="preserve">oder </w:t>
      </w:r>
      <w:r w:rsidR="002D4A9C" w:rsidRPr="00495DD4">
        <w:rPr>
          <w:b/>
        </w:rPr>
        <w:t>12,8 Prozent</w:t>
      </w:r>
      <w:r w:rsidR="002D4A9C">
        <w:t>.</w:t>
      </w:r>
    </w:p>
    <w:p w:rsidR="002D4A9C" w:rsidRDefault="002D4A9C" w:rsidP="0093576E">
      <w:pPr>
        <w:spacing w:line="276" w:lineRule="auto"/>
        <w:jc w:val="both"/>
      </w:pPr>
    </w:p>
    <w:p w:rsidR="00915DA4" w:rsidRDefault="002D4A9C" w:rsidP="0093576E">
      <w:pPr>
        <w:spacing w:line="276" w:lineRule="auto"/>
        <w:jc w:val="both"/>
      </w:pPr>
      <w:r>
        <w:lastRenderedPageBreak/>
        <w:t xml:space="preserve">Ein ähnlich </w:t>
      </w:r>
      <w:r w:rsidR="00915DA4">
        <w:t xml:space="preserve">großes </w:t>
      </w:r>
      <w:r>
        <w:t xml:space="preserve">relatives </w:t>
      </w:r>
      <w:r w:rsidR="00915DA4">
        <w:t xml:space="preserve">Minus wurde zuletzt </w:t>
      </w:r>
      <w:r>
        <w:t>im Jahr 2000 verzeichnet (-12,8 Prozent</w:t>
      </w:r>
      <w:r w:rsidR="00915DA4">
        <w:t xml:space="preserve"> gegenüber 1999).</w:t>
      </w:r>
      <w:r>
        <w:t xml:space="preserve"> In absoluten Zahlen </w:t>
      </w:r>
      <w:r w:rsidR="00DE7C3A">
        <w:t>konnte</w:t>
      </w:r>
      <w:r>
        <w:t xml:space="preserve"> überhaupt ein neuer Höchstwert in der Steiermark verbucht</w:t>
      </w:r>
      <w:r w:rsidR="00DE7C3A">
        <w:t xml:space="preserve"> werden</w:t>
      </w:r>
      <w:r>
        <w:t xml:space="preserve"> – 2010 gab es ein Minus von </w:t>
      </w:r>
      <w:r w:rsidRPr="00915DA4">
        <w:t>4282 Personen gegenüber dem Vorjahr.</w:t>
      </w:r>
      <w:r>
        <w:t xml:space="preserve"> </w:t>
      </w:r>
      <w:r w:rsidR="00915DA4">
        <w:t>Von der positiven Arbeitsmarktentwic</w:t>
      </w:r>
      <w:r w:rsidR="002023C4">
        <w:t>klung profitieren Männer (-13,5 Prozent</w:t>
      </w:r>
      <w:r w:rsidR="006A03E8">
        <w:t xml:space="preserve"> auf 19.858) stärker als Frauen</w:t>
      </w:r>
      <w:r w:rsidR="006A03E8">
        <w:br/>
      </w:r>
      <w:r w:rsidR="002023C4">
        <w:t>(-11,9 Prozent</w:t>
      </w:r>
      <w:r w:rsidR="00915DA4">
        <w:t xml:space="preserve"> auf 15.178).</w:t>
      </w:r>
      <w:r w:rsidR="00DE7C3A">
        <w:t xml:space="preserve"> Snobe erklärt dazu: „</w:t>
      </w:r>
      <w:r w:rsidR="00DE7C3A" w:rsidRPr="00915DA4">
        <w:t xml:space="preserve">Der Rückgang der Arbeitslosigkeit läuft nun seit Juni 2016 und macht in den letzten 24 Monaten 9351 </w:t>
      </w:r>
      <w:r w:rsidR="00DE7C3A">
        <w:t>Personen oder -21,1 Prozent aus.“</w:t>
      </w:r>
    </w:p>
    <w:p w:rsidR="00915DA4" w:rsidRDefault="00915DA4" w:rsidP="0093576E">
      <w:pPr>
        <w:spacing w:line="276" w:lineRule="auto"/>
        <w:jc w:val="both"/>
      </w:pPr>
    </w:p>
    <w:p w:rsidR="00915DA4" w:rsidRPr="00DE7C3A" w:rsidRDefault="00495DD4" w:rsidP="0093576E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Niedrigste </w:t>
      </w:r>
      <w:r w:rsidR="00DE7C3A" w:rsidRPr="00DE7C3A">
        <w:rPr>
          <w:b/>
          <w:u w:val="single"/>
        </w:rPr>
        <w:t>Arbeitslosenquote</w:t>
      </w:r>
      <w:r w:rsidR="00915DA4" w:rsidRPr="00DE7C3A">
        <w:rPr>
          <w:b/>
          <w:u w:val="single"/>
        </w:rPr>
        <w:t xml:space="preserve"> </w:t>
      </w:r>
      <w:r>
        <w:rPr>
          <w:b/>
          <w:u w:val="single"/>
        </w:rPr>
        <w:t>seit 30 Jahren</w:t>
      </w:r>
      <w:r w:rsidR="00DE7C3A">
        <w:rPr>
          <w:b/>
          <w:u w:val="single"/>
        </w:rPr>
        <w:t>:</w:t>
      </w:r>
    </w:p>
    <w:p w:rsidR="00915DA4" w:rsidRDefault="00915DA4" w:rsidP="0093576E">
      <w:pPr>
        <w:spacing w:line="276" w:lineRule="auto"/>
        <w:jc w:val="both"/>
      </w:pPr>
      <w:r>
        <w:t xml:space="preserve">Die </w:t>
      </w:r>
      <w:r w:rsidR="00DE7C3A">
        <w:t xml:space="preserve">vorläufige </w:t>
      </w:r>
      <w:r>
        <w:t>steirische Arbeitslosenquote s</w:t>
      </w:r>
      <w:r w:rsidR="00DE7C3A">
        <w:t xml:space="preserve">ank </w:t>
      </w:r>
      <w:r>
        <w:t xml:space="preserve">im Vergleich zu 2017 </w:t>
      </w:r>
      <w:r w:rsidR="00DE7C3A">
        <w:t xml:space="preserve">von 7,3 Prozent um 1,2 Prozentpunkte auf </w:t>
      </w:r>
      <w:r w:rsidR="00DE7C3A" w:rsidRPr="00495DD4">
        <w:rPr>
          <w:b/>
        </w:rPr>
        <w:t>6,1 Prozent</w:t>
      </w:r>
      <w:r>
        <w:t xml:space="preserve">. Erstmals seit dem </w:t>
      </w:r>
      <w:r w:rsidR="00DE7C3A">
        <w:t>Vorkrisen-</w:t>
      </w:r>
      <w:r>
        <w:t xml:space="preserve">Jahr 2008 </w:t>
      </w:r>
      <w:r w:rsidR="00DE7C3A">
        <w:t>ergab sich damit eine Quote, die unter der 6,4-Prozent</w:t>
      </w:r>
      <w:r>
        <w:t>-Marke liegt.</w:t>
      </w:r>
      <w:r w:rsidR="00DE7C3A">
        <w:t xml:space="preserve"> Im 1989 lag die Arbeitslosenquote ebenfalls bei 6,1 Prozent – es handelt sich also um die niedrigste Arbeitslosenquote </w:t>
      </w:r>
      <w:r w:rsidR="00DE7C3A" w:rsidRPr="00495DD4">
        <w:rPr>
          <w:b/>
        </w:rPr>
        <w:t>seit 30 Jahren</w:t>
      </w:r>
      <w:r w:rsidR="00DE7C3A">
        <w:t>.</w:t>
      </w:r>
    </w:p>
    <w:p w:rsidR="00915DA4" w:rsidRDefault="00915DA4" w:rsidP="0093576E">
      <w:pPr>
        <w:spacing w:line="276" w:lineRule="auto"/>
        <w:jc w:val="both"/>
      </w:pPr>
    </w:p>
    <w:p w:rsidR="008C38E3" w:rsidRPr="008C38E3" w:rsidRDefault="008C38E3" w:rsidP="0093576E">
      <w:pPr>
        <w:spacing w:line="276" w:lineRule="auto"/>
        <w:jc w:val="both"/>
        <w:rPr>
          <w:b/>
          <w:u w:val="single"/>
        </w:rPr>
      </w:pPr>
      <w:r w:rsidRPr="008C38E3">
        <w:rPr>
          <w:b/>
          <w:u w:val="single"/>
        </w:rPr>
        <w:t>68.729 freie Stellen und Lehrstellen besetzt:</w:t>
      </w:r>
    </w:p>
    <w:p w:rsidR="00915DA4" w:rsidRDefault="00915DA4" w:rsidP="0093576E">
      <w:pPr>
        <w:spacing w:line="276" w:lineRule="auto"/>
        <w:jc w:val="both"/>
      </w:pPr>
      <w:r>
        <w:t>Die Beraterinnen und Berater im AMS nutzten die erfreuliche konjunkturelle Entwicklung intensiv f</w:t>
      </w:r>
      <w:r w:rsidR="00A83FC3">
        <w:t xml:space="preserve">ür ihre Vermittlungsaufgabe – </w:t>
      </w:r>
      <w:r>
        <w:t>der wichtigste Partner war dabei die Autozulie</w:t>
      </w:r>
      <w:r w:rsidR="00A83FC3">
        <w:t>ferindustrie, allen voran das Unternehmen</w:t>
      </w:r>
      <w:r>
        <w:t xml:space="preserve"> Magna Steyr in Graz. </w:t>
      </w:r>
      <w:r w:rsidRPr="00495DD4">
        <w:rPr>
          <w:b/>
        </w:rPr>
        <w:t>76.232 steirische Jobsuchende</w:t>
      </w:r>
      <w:r>
        <w:t xml:space="preserve"> </w:t>
      </w:r>
      <w:r w:rsidR="00A83FC3">
        <w:t>konnten</w:t>
      </w:r>
      <w:r>
        <w:t xml:space="preserve"> 2018 ihre Arbeitslosigkeit mit einer Arbeitsaufnahme beenden. Gleichzeitig wurden </w:t>
      </w:r>
      <w:r w:rsidRPr="00495DD4">
        <w:rPr>
          <w:b/>
        </w:rPr>
        <w:t>68.729 freie Stellen und Lehrstellen</w:t>
      </w:r>
      <w:r>
        <w:t xml:space="preserve"> mit einer passenden Arbeitskraft oder einem Lehrling besetzt. „Wir haben aus praktisch allen Branchen zusätzliche Stellen gemeldet bekommen und brauchten für die Besetzung der Stellen im Schni</w:t>
      </w:r>
      <w:r w:rsidR="00E1626F">
        <w:t>tt 43 Tage. Österreichweit sind es 46 Tage</w:t>
      </w:r>
      <w:r>
        <w:t>“</w:t>
      </w:r>
      <w:r w:rsidR="00A83FC3">
        <w:t xml:space="preserve">, sagt </w:t>
      </w:r>
      <w:proofErr w:type="spellStart"/>
      <w:r w:rsidR="00A83FC3">
        <w:t>Snobe</w:t>
      </w:r>
      <w:proofErr w:type="spellEnd"/>
      <w:r w:rsidR="00A83FC3">
        <w:t>.</w:t>
      </w:r>
    </w:p>
    <w:p w:rsidR="00915DA4" w:rsidRDefault="00915DA4" w:rsidP="0093576E">
      <w:pPr>
        <w:spacing w:line="276" w:lineRule="auto"/>
        <w:jc w:val="both"/>
      </w:pPr>
    </w:p>
    <w:p w:rsidR="00915DA4" w:rsidRPr="006A03E8" w:rsidRDefault="006A03E8" w:rsidP="0093576E">
      <w:pPr>
        <w:spacing w:line="276" w:lineRule="auto"/>
        <w:jc w:val="both"/>
        <w:rPr>
          <w:b/>
          <w:u w:val="single"/>
        </w:rPr>
      </w:pPr>
      <w:r w:rsidRPr="006A03E8">
        <w:rPr>
          <w:b/>
          <w:u w:val="single"/>
        </w:rPr>
        <w:t>Voitsberg als</w:t>
      </w:r>
      <w:r w:rsidR="00915DA4" w:rsidRPr="006A03E8">
        <w:rPr>
          <w:b/>
          <w:u w:val="single"/>
        </w:rPr>
        <w:t xml:space="preserve"> Steiermarksieger:</w:t>
      </w:r>
    </w:p>
    <w:p w:rsidR="00915DA4" w:rsidRDefault="00915DA4" w:rsidP="0093576E">
      <w:pPr>
        <w:spacing w:line="276" w:lineRule="auto"/>
        <w:jc w:val="both"/>
      </w:pPr>
      <w:r>
        <w:t xml:space="preserve">In allen 15 steirischen AMS-Bezirken sank </w:t>
      </w:r>
      <w:r w:rsidR="006A03E8">
        <w:t xml:space="preserve">im Jahr </w:t>
      </w:r>
      <w:r>
        <w:t>2018 die Arbeitslosig</w:t>
      </w:r>
      <w:r w:rsidR="006A03E8">
        <w:t xml:space="preserve">keit. Mit einem Minus von </w:t>
      </w:r>
      <w:r w:rsidR="006A03E8" w:rsidRPr="00495DD4">
        <w:rPr>
          <w:b/>
        </w:rPr>
        <w:t>23,2 Prozent</w:t>
      </w:r>
      <w:r>
        <w:t xml:space="preserve"> </w:t>
      </w:r>
      <w:r w:rsidR="006A03E8">
        <w:t>fiel der Rückgang am kräftigsten</w:t>
      </w:r>
      <w:r>
        <w:t xml:space="preserve"> im Bezirk Voitsberg</w:t>
      </w:r>
      <w:r w:rsidR="006A03E8">
        <w:t xml:space="preserve"> aus, gefolgt von Mürzzuschlag (-16,9 Prozent</w:t>
      </w:r>
      <w:r>
        <w:t>) und Weiz (-16</w:t>
      </w:r>
      <w:r w:rsidR="006A03E8">
        <w:t>,8 Prozent). Den geringsten Rückgang verzeichnete</w:t>
      </w:r>
      <w:r>
        <w:t xml:space="preserve"> das AMS Knittelfeld mit </w:t>
      </w:r>
      <w:r w:rsidR="006A03E8">
        <w:t xml:space="preserve">einem </w:t>
      </w:r>
      <w:r>
        <w:t xml:space="preserve">Minus </w:t>
      </w:r>
      <w:r w:rsidR="006A03E8">
        <w:t>von 6,5 Prozent</w:t>
      </w:r>
      <w:r>
        <w:t>.</w:t>
      </w:r>
    </w:p>
    <w:p w:rsidR="006A03E8" w:rsidRDefault="006A03E8" w:rsidP="0093576E">
      <w:pPr>
        <w:spacing w:line="276" w:lineRule="auto"/>
        <w:jc w:val="both"/>
      </w:pPr>
    </w:p>
    <w:p w:rsidR="00915DA4" w:rsidRPr="006A03E8" w:rsidRDefault="006A03E8" w:rsidP="0093576E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Minus 17,5 Prozent</w:t>
      </w:r>
      <w:r w:rsidR="00915DA4" w:rsidRPr="006A03E8">
        <w:rPr>
          <w:b/>
          <w:u w:val="single"/>
        </w:rPr>
        <w:t xml:space="preserve"> </w:t>
      </w:r>
      <w:r w:rsidRPr="006A03E8">
        <w:rPr>
          <w:b/>
          <w:u w:val="single"/>
        </w:rPr>
        <w:t>bei der Jugendarbeitslosigkeit:</w:t>
      </w:r>
    </w:p>
    <w:p w:rsidR="00915DA4" w:rsidRDefault="00915DA4" w:rsidP="0093576E">
      <w:pPr>
        <w:spacing w:line="276" w:lineRule="auto"/>
        <w:jc w:val="both"/>
      </w:pPr>
      <w:r>
        <w:t>Neuerlich konnte die Arbeitslosigkeit bei jungen Menschen in der Stei</w:t>
      </w:r>
      <w:r w:rsidR="006A03E8">
        <w:t xml:space="preserve">ermark mit einem Minus von </w:t>
      </w:r>
      <w:r w:rsidR="006A03E8" w:rsidRPr="00495DD4">
        <w:rPr>
          <w:b/>
        </w:rPr>
        <w:t>17,5 Prozent</w:t>
      </w:r>
      <w:r w:rsidR="006A03E8">
        <w:t xml:space="preserve"> </w:t>
      </w:r>
      <w:r>
        <w:t xml:space="preserve">jahresdurchschnittlich um 797 </w:t>
      </w:r>
      <w:r w:rsidR="00E1626F">
        <w:t xml:space="preserve">auf 3743 Personen </w:t>
      </w:r>
      <w:r>
        <w:t>gesenkt werden</w:t>
      </w:r>
      <w:r w:rsidR="00E1626F">
        <w:t xml:space="preserve"> (2017 auf 2016:</w:t>
      </w:r>
      <w:r w:rsidR="00E1626F">
        <w:br/>
      </w:r>
      <w:r w:rsidR="006A03E8">
        <w:t>-19,4 Prozent)</w:t>
      </w:r>
      <w:r>
        <w:t>.</w:t>
      </w:r>
    </w:p>
    <w:p w:rsidR="006A03E8" w:rsidRDefault="006A03E8" w:rsidP="0093576E">
      <w:pPr>
        <w:spacing w:line="276" w:lineRule="auto"/>
        <w:jc w:val="both"/>
      </w:pPr>
    </w:p>
    <w:p w:rsidR="00915DA4" w:rsidRPr="006A03E8" w:rsidRDefault="006A03E8" w:rsidP="0093576E">
      <w:pPr>
        <w:spacing w:line="276" w:lineRule="auto"/>
        <w:jc w:val="both"/>
        <w:rPr>
          <w:b/>
          <w:u w:val="single"/>
        </w:rPr>
      </w:pPr>
      <w:r w:rsidRPr="006A03E8">
        <w:rPr>
          <w:b/>
          <w:u w:val="single"/>
        </w:rPr>
        <w:t>Rückgang bei Langzeitarbeitslosen von 24,6 Prozent:</w:t>
      </w:r>
    </w:p>
    <w:p w:rsidR="00915DA4" w:rsidRDefault="00915DA4" w:rsidP="0093576E">
      <w:pPr>
        <w:spacing w:line="276" w:lineRule="auto"/>
        <w:jc w:val="both"/>
      </w:pPr>
      <w:r>
        <w:t>Von der günstigen Entwicklung am Arbeitsmarkt konnt</w:t>
      </w:r>
      <w:r w:rsidR="006A03E8">
        <w:t>en 2018 auch Personen profitieren</w:t>
      </w:r>
      <w:r>
        <w:t>, die bereits ein Jahr oder länger vom AMS in der Steiermark betreut werden. Mit einem Minus</w:t>
      </w:r>
      <w:r w:rsidR="006A03E8">
        <w:t xml:space="preserve"> von </w:t>
      </w:r>
      <w:r w:rsidR="006A03E8" w:rsidRPr="00495DD4">
        <w:rPr>
          <w:b/>
        </w:rPr>
        <w:t>24,6 Prozent</w:t>
      </w:r>
      <w:r>
        <w:t xml:space="preserve"> sank </w:t>
      </w:r>
      <w:r w:rsidR="008C38E3">
        <w:t xml:space="preserve">hier die Arbeitslosigkeit </w:t>
      </w:r>
      <w:r w:rsidR="00E1626F">
        <w:t xml:space="preserve">um 1763 </w:t>
      </w:r>
      <w:r w:rsidR="008C38E3">
        <w:t>auf 5</w:t>
      </w:r>
      <w:r>
        <w:t>404 Personen im Jahresdurchschnitt.</w:t>
      </w:r>
    </w:p>
    <w:p w:rsidR="006A03E8" w:rsidRDefault="006A03E8" w:rsidP="0093576E">
      <w:pPr>
        <w:spacing w:line="276" w:lineRule="auto"/>
        <w:jc w:val="both"/>
      </w:pPr>
    </w:p>
    <w:p w:rsidR="00915DA4" w:rsidRPr="008C38E3" w:rsidRDefault="008C38E3" w:rsidP="0093576E">
      <w:pPr>
        <w:spacing w:line="276" w:lineRule="auto"/>
        <w:jc w:val="both"/>
        <w:rPr>
          <w:b/>
          <w:u w:val="single"/>
        </w:rPr>
      </w:pPr>
      <w:r w:rsidRPr="008C38E3">
        <w:rPr>
          <w:b/>
          <w:u w:val="single"/>
        </w:rPr>
        <w:t>Minus 12,2 Prozent</w:t>
      </w:r>
      <w:r w:rsidR="00915DA4" w:rsidRPr="008C38E3">
        <w:rPr>
          <w:b/>
          <w:u w:val="single"/>
        </w:rPr>
        <w:t xml:space="preserve"> bei Personen ohne bzw. mit geringer Ausbildung: </w:t>
      </w:r>
    </w:p>
    <w:p w:rsidR="002023C4" w:rsidRDefault="00915DA4" w:rsidP="0093576E">
      <w:pPr>
        <w:spacing w:line="276" w:lineRule="auto"/>
        <w:jc w:val="both"/>
      </w:pPr>
      <w:r>
        <w:t xml:space="preserve">Die gestiegene Nachfrage nach Arbeitskräften machte sich auch bei Personen mit vergleichsweise niedriger Ausbildung bemerkbar. Bei Jobsuchendenden, die maximal einen Pflichtabschluss </w:t>
      </w:r>
      <w:r w:rsidR="002023C4">
        <w:br/>
      </w:r>
    </w:p>
    <w:p w:rsidR="00915DA4" w:rsidRDefault="00915DA4" w:rsidP="0093576E">
      <w:pPr>
        <w:spacing w:line="276" w:lineRule="auto"/>
        <w:jc w:val="both"/>
      </w:pPr>
      <w:r>
        <w:lastRenderedPageBreak/>
        <w:t>vorweisen konnten, gelang der Rückba</w:t>
      </w:r>
      <w:r w:rsidR="00495DD4">
        <w:t xml:space="preserve">u der Arbeitslosigkeit um </w:t>
      </w:r>
      <w:r w:rsidR="00495DD4" w:rsidRPr="00495DD4">
        <w:rPr>
          <w:b/>
        </w:rPr>
        <w:t>-</w:t>
      </w:r>
      <w:r w:rsidR="008C38E3" w:rsidRPr="00495DD4">
        <w:rPr>
          <w:b/>
        </w:rPr>
        <w:t>12,2 Prozent</w:t>
      </w:r>
      <w:r>
        <w:t xml:space="preserve"> auf jahresdurchschnittlich 14.771 Personen. Trotzdem gilt es als gr</w:t>
      </w:r>
      <w:r w:rsidR="008C38E3">
        <w:t xml:space="preserve">ößte Herausforderung, dass </w:t>
      </w:r>
      <w:r w:rsidR="008C38E3" w:rsidRPr="00495DD4">
        <w:rPr>
          <w:b/>
        </w:rPr>
        <w:t>42,2 Prozent</w:t>
      </w:r>
      <w:r>
        <w:t xml:space="preserve"> der arbeitslosen Kundinnen und Kunden im AMS Steiermark nicht mehr als einen Pflichtschulabschluss </w:t>
      </w:r>
      <w:r w:rsidR="002023C4">
        <w:t>haben</w:t>
      </w:r>
      <w:r>
        <w:t>.</w:t>
      </w:r>
    </w:p>
    <w:p w:rsidR="008C38E3" w:rsidRDefault="008C38E3" w:rsidP="0093576E">
      <w:pPr>
        <w:spacing w:line="276" w:lineRule="auto"/>
        <w:jc w:val="both"/>
      </w:pPr>
    </w:p>
    <w:p w:rsidR="00915DA4" w:rsidRDefault="008C38E3" w:rsidP="0093576E">
      <w:pPr>
        <w:spacing w:line="276" w:lineRule="auto"/>
        <w:jc w:val="both"/>
      </w:pPr>
      <w:r>
        <w:t>Knapp jede/r dritte</w:t>
      </w:r>
      <w:r w:rsidR="00915DA4">
        <w:t xml:space="preserve"> Arbeitslose ist über 50 Jahre alt: Die Zahl der jahresdurchschnittlich arbeitsl</w:t>
      </w:r>
      <w:r w:rsidR="00D551C2">
        <w:t>osen Personen der Generation 50 Plus</w:t>
      </w:r>
      <w:r w:rsidR="00915DA4">
        <w:t xml:space="preserve"> ist zwar im Vergleich zum Vorjahr um </w:t>
      </w:r>
      <w:r>
        <w:t>8,4 Prozent</w:t>
      </w:r>
      <w:r w:rsidR="00915DA4">
        <w:t xml:space="preserve"> zurückgegangen </w:t>
      </w:r>
      <w:r w:rsidR="00495DD4">
        <w:t xml:space="preserve">(auf 11.400), dennoch sind </w:t>
      </w:r>
      <w:r w:rsidR="00495DD4" w:rsidRPr="00495DD4">
        <w:rPr>
          <w:b/>
        </w:rPr>
        <w:t>32,5 Prozent</w:t>
      </w:r>
      <w:r w:rsidR="00915DA4">
        <w:t xml:space="preserve"> aller arbeitslosen Mensche</w:t>
      </w:r>
      <w:r w:rsidR="00D551C2">
        <w:t xml:space="preserve">n 50 Jahre oder älter. Bei </w:t>
      </w:r>
      <w:r w:rsidR="00D551C2" w:rsidRPr="002023C4">
        <w:rPr>
          <w:b/>
        </w:rPr>
        <w:t>30,1 Prozent</w:t>
      </w:r>
      <w:r w:rsidR="00D551C2">
        <w:t xml:space="preserve"> der Kundi</w:t>
      </w:r>
      <w:r w:rsidR="00915DA4">
        <w:t>nnen</w:t>
      </w:r>
      <w:r w:rsidR="00D551C2">
        <w:t xml:space="preserve"> und Kunden</w:t>
      </w:r>
      <w:r w:rsidR="00915DA4">
        <w:t xml:space="preserve"> des AMS Steiermark </w:t>
      </w:r>
      <w:r w:rsidR="002F2F1E">
        <w:t xml:space="preserve">(10.535 Personen) </w:t>
      </w:r>
      <w:r w:rsidR="00915DA4">
        <w:t>standen gesundheitliche Probleme einer raschen Jobvermittlung im Wege.</w:t>
      </w:r>
    </w:p>
    <w:p w:rsidR="0058308A" w:rsidRDefault="0058308A" w:rsidP="0093576E">
      <w:pPr>
        <w:spacing w:line="276" w:lineRule="auto"/>
        <w:jc w:val="both"/>
      </w:pPr>
    </w:p>
    <w:p w:rsidR="00883E81" w:rsidRPr="00B5489B" w:rsidRDefault="00B5489B" w:rsidP="0093576E">
      <w:pPr>
        <w:spacing w:line="276" w:lineRule="auto"/>
        <w:jc w:val="both"/>
      </w:pPr>
      <w:r>
        <w:t>„Nach einem außergewöhnlichen Jahr 2018 am steirischen Arbeitsmarkt blicken wir optimistisch ins Jahr 2019: Wir rechnen mit einem weiteren Rückgang der Arbeitslosigkeit, die Zahl der Beschäftigten dürfte weiter ansteigen. Dennoch bleiben große Herausforderungen bestehen, etwa bezüglich der Integration benachteiligter Personen</w:t>
      </w:r>
      <w:r w:rsidR="00D91CD1">
        <w:t>gruppen</w:t>
      </w:r>
      <w:r>
        <w:t xml:space="preserve"> am Arbeitsmarkt</w:t>
      </w:r>
      <w:r w:rsidR="002F2F1E">
        <w:t>, der hohen Sockelarbeitslosigkeit</w:t>
      </w:r>
      <w:bookmarkStart w:id="0" w:name="_GoBack"/>
      <w:bookmarkEnd w:id="0"/>
      <w:r>
        <w:t xml:space="preserve"> oder des Fachkräftemangels. Mit diversen </w:t>
      </w:r>
      <w:r w:rsidR="0013755C">
        <w:t>Facharbeiterausbildungen</w:t>
      </w:r>
      <w:r>
        <w:t xml:space="preserve"> fördert das AMS Steiermark hier die maßgeschneiderte Qualifizierung geeigneter, interessierter Jobsuchender für offene Stellen“, erklärt AMS-Landesgeschäftsführer </w:t>
      </w:r>
      <w:r w:rsidR="0013755C" w:rsidRPr="0013755C">
        <w:rPr>
          <w:b/>
        </w:rPr>
        <w:t xml:space="preserve">Karl-Heinz </w:t>
      </w:r>
      <w:r w:rsidRPr="0013755C">
        <w:rPr>
          <w:b/>
        </w:rPr>
        <w:t>Snobe</w:t>
      </w:r>
      <w:r>
        <w:t xml:space="preserve"> abschließend.</w:t>
      </w:r>
    </w:p>
    <w:sectPr w:rsidR="00883E81" w:rsidRPr="00B5489B" w:rsidSect="00087E1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380" w:right="1134" w:bottom="851" w:left="1134" w:header="510" w:footer="72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3D" w:rsidRDefault="00D40A3D">
      <w:r>
        <w:separator/>
      </w:r>
    </w:p>
  </w:endnote>
  <w:endnote w:type="continuationSeparator" w:id="0">
    <w:p w:rsidR="00D40A3D" w:rsidRDefault="00D4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D7" w:rsidRPr="005148D0" w:rsidRDefault="009822D7">
    <w:pPr>
      <w:pStyle w:val="Fuzeile"/>
      <w:rPr>
        <w:rFonts w:ascii="Arial" w:hAnsi="Arial" w:cs="Arial"/>
        <w:sz w:val="16"/>
        <w:szCs w:val="16"/>
      </w:rPr>
    </w:pPr>
    <w:r w:rsidRPr="005148D0">
      <w:rPr>
        <w:rFonts w:ascii="Arial" w:hAnsi="Arial" w:cs="Arial"/>
        <w:noProof/>
        <w:sz w:val="16"/>
        <w:szCs w:val="16"/>
        <w:lang w:val="de-A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7DD88D" wp14:editId="21E95C49">
              <wp:simplePos x="0" y="0"/>
              <wp:positionH relativeFrom="column">
                <wp:posOffset>5271135</wp:posOffset>
              </wp:positionH>
              <wp:positionV relativeFrom="paragraph">
                <wp:posOffset>-177496</wp:posOffset>
              </wp:positionV>
              <wp:extent cx="1034415" cy="344805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344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2D7" w:rsidRPr="00933B22" w:rsidRDefault="009822D7" w:rsidP="009822D7">
                          <w:pPr>
                            <w:spacing w:before="11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DATE   \* MERGEFORMAT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A03BD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03.01.2019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33B2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Seite </w:t>
                          </w:r>
                          <w:r w:rsidRPr="00933B22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33B22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933B22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A03BD">
                            <w:rPr>
                              <w:rStyle w:val="Seitenzahl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933B22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15.05pt;margin-top:-14pt;width:81.45pt;height:2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T7EfgIAABAFAAAOAAAAZHJzL2Uyb0RvYy54bWysVNtu2zAMfR+wfxD0ntrOnDQ26hS9LMOA&#10;7gK0+wDFkmNhsqhJSuxu2L+PkpM03QUYhvlB1oU6PCQPdXE5dIrshHUSdEWzs5QSoWvgUm8q+ulh&#10;NVlQ4jzTnCnQoqKPwtHL5csXF70pxRRaUFxYgiDalb2paOu9KZPE1a3omDsDIzQeNmA75nFpNwm3&#10;rEf0TiXTNJ0nPVhuLNTCOdy9HQ/pMuI3jaj9h6ZxwhNVUeTm42jjuA5jsrxg5cYy08p6T4P9A4uO&#10;SY1Oj1C3zDOytfIXqE7WFhw0/qyGLoGmkbWIMWA0WfpTNPctMyLGgslx5pgm9/9g6/e7j5ZIXtFz&#10;SjTrsEQPYvDkGgaSzUN6euNKtLo3aOcH3Mcyx1CduYP6syMablqmN+LKWuhbwTjSy8LN5OTqiOMC&#10;yLp/Bxz9sK2HCDQ0tgu5w2wQRMcyPR5LE7jUwWX6Ks+zGSU1nuF0kc6iC1Yebhvr/BsBHQmTilos&#10;fURnuzvnAxtWHkyCMwdK8pVUKi7sZn2jLNkxlMkqfnv0Z2ZKB2MN4dqIOO4gSfQRzgLdWPZvRTbN&#10;0+tpMVnNF+eTfJXPJsV5upikWXFdzNO8yG9X3wPBLC9bybnQd1KLgwSz/O9KvG+GUTxRhKSvaDGb&#10;zsYS/THINH6/C7KTHjtSya6ii6MRK0NhX2uOYbPSM6nGefKcfswy5uDwj1mJMgiVHzXgh/WAKEEb&#10;a+CPKAgLWC+sOj4jOGnBfqWkx5asqPuyZVZQot5qFNWrOfLBHj5d2NPF+nTBdI1QFfWUjNMbP/b9&#10;1li5adHTKGMNVyjERkaNPLHayxfbLgazfyJCX5+uo9XTQ7b8AQAA//8DAFBLAwQUAAYACAAAACEA&#10;F3uCeOAAAAAKAQAADwAAAGRycy9kb3ducmV2LnhtbEyPwU7DMAyG70i8Q2QkLtOWrkWjK3UnhNgJ&#10;DmxDcM0a01RrkqrJ1vL2mBPcbPnT7+8vN5PtxIWG0HqHsFwkIMjVXreuQXg/bOc5iBCV06rzjhC+&#10;KcCmur4qVaH96HZ02cdGcIgLhUIwMfaFlKE2ZFVY+J4c3778YFXkdWikHtTI4baTaZKspFWt4w9G&#10;9fRkqD7tzxZhZk4fs0NQn9vn1904vsT7uzc7IN7eTI8PICJN8Q+GX31Wh4qdjv7sdBAdQp4lS0YR&#10;5mnOpZhYrzMejgjpKgNZlfJ/heoHAAD//wMAUEsBAi0AFAAGAAgAAAAhALaDOJL+AAAA4QEAABMA&#10;AAAAAAAAAAAAAAAAAAAAAFtDb250ZW50X1R5cGVzXS54bWxQSwECLQAUAAYACAAAACEAOP0h/9YA&#10;AACUAQAACwAAAAAAAAAAAAAAAAAvAQAAX3JlbHMvLnJlbHNQSwECLQAUAAYACAAAACEAu/0+xH4C&#10;AAAQBQAADgAAAAAAAAAAAAAAAAAuAgAAZHJzL2Uyb0RvYy54bWxQSwECLQAUAAYACAAAACEAF3uC&#10;eOAAAAAKAQAADwAAAAAAAAAAAAAAAADYBAAAZHJzL2Rvd25yZXYueG1sUEsFBgAAAAAEAAQA8wAA&#10;AOUFAAAAAA==&#10;" stroked="f">
              <v:textbox inset="1mm,1mm,1mm,1mm">
                <w:txbxContent>
                  <w:p w:rsidR="009822D7" w:rsidRPr="00933B22" w:rsidRDefault="009822D7" w:rsidP="009822D7">
                    <w:pPr>
                      <w:spacing w:before="11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DATE   \* MERGEFORMAT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A03BD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03.01.2019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933B2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Seite </w:t>
                    </w:r>
                    <w:r w:rsidRPr="00933B22">
                      <w:rPr>
                        <w:rStyle w:val="Seitenzahl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933B22">
                      <w:rPr>
                        <w:rStyle w:val="Seitenzahl"/>
                        <w:rFonts w:ascii="Arial" w:hAnsi="Arial" w:cs="Arial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933B22">
                      <w:rPr>
                        <w:rStyle w:val="Seitenzahl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A03BD">
                      <w:rPr>
                        <w:rStyle w:val="Seitenzahl"/>
                        <w:rFonts w:ascii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 w:rsidRPr="00933B22">
                      <w:rPr>
                        <w:rStyle w:val="Seitenzahl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D1" w:rsidRDefault="00A172D1" w:rsidP="00A1570B">
    <w:pPr>
      <w:pStyle w:val="Fuzeile"/>
      <w:pBdr>
        <w:top w:val="single" w:sz="4" w:space="1" w:color="auto"/>
      </w:pBdr>
      <w:rPr>
        <w:rFonts w:ascii="Arial" w:hAnsi="Arial" w:cs="Arial"/>
        <w:b/>
        <w:sz w:val="16"/>
        <w:szCs w:val="16"/>
        <w:lang w:val="de-AT"/>
      </w:rPr>
    </w:pPr>
    <w:r>
      <w:rPr>
        <w:noProof/>
        <w:lang w:val="de-A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F88AAF" wp14:editId="20ED43F4">
              <wp:simplePos x="0" y="0"/>
              <wp:positionH relativeFrom="column">
                <wp:posOffset>5118735</wp:posOffset>
              </wp:positionH>
              <wp:positionV relativeFrom="paragraph">
                <wp:posOffset>32689</wp:posOffset>
              </wp:positionV>
              <wp:extent cx="1034415" cy="344805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344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2BF" w:rsidRPr="00933B22" w:rsidRDefault="00A122BF" w:rsidP="00933B22">
                          <w:pPr>
                            <w:spacing w:before="11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DATE   \* MERGEFORMAT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A03BD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03.01.2019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33B2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Seite </w:t>
                          </w:r>
                          <w:r w:rsidRPr="00933B22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33B22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933B22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A03BD">
                            <w:rPr>
                              <w:rStyle w:val="Seitenzahl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933B22">
                            <w:rPr>
                              <w:rStyle w:val="Seitenzahl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3.05pt;margin-top:2.55pt;width:81.45pt;height:2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l/gQIAABcFAAAOAAAAZHJzL2Uyb0RvYy54bWysVNtu2zAMfR+wfxD0ntpOnSw26hS9LMOA&#10;7gK0+wDFkmNhsqhJSuxu2L+PkpM03QUYhvlB1oU6PCQPdXE5dIrshHUSdEWzs5QSoWvgUm8q+ulh&#10;NVlQ4jzTnCnQoqKPwtHL5csXF70pxRRaUFxYgiDalb2paOu9KZPE1a3omDsDIzQeNmA75nFpNwm3&#10;rEf0TiXTNJ0nPVhuLNTCOdy9HQ/pMuI3jaj9h6ZxwhNVUeTm42jjuA5jsrxg5cYy08p6T4P9A4uO&#10;SY1Oj1C3zDOytfIXqE7WFhw0/qyGLoGmkbWIMWA0WfpTNPctMyLGgslx5pgm9/9g6/e7j5ZIXtGc&#10;Es06LNGDGDy5hoFk85Ce3rgSre4N2vkB97HMMVRn7qD+7IiGm5bpjbiyFvpWMI70snAzObk64rgA&#10;su7fAUc/bOshAg2N7ULuMBsE0bFMj8fSBC51cJme53k2o6TGM5wu0ll0wcrDbWOdfyOgI2FSUYul&#10;j+hsd+d8YMPKg0lw5kBJvpJKxYXdrG+UJTuGMlnFb4/+zEzpYKwhXBsRxx0kiT7CWaAby/6tyKZ5&#10;ej0tJqv54tUkX+WzSfEqXUzSrLgu5mle5Ler74Fglpet5FzoO6nFQYJZ/ncl3jfDKJ4oQtJXtJhN&#10;Z2OJ/hhkGr/fBdlJjx2pZFfRxdGIlaGwrzXHsFnpmVTjPHlOP2YZc3D4x6xEGYTKjxrww3qIgosa&#10;CRJZA39EXVjAsmHx8TXBSQv2KyU9dmZF3Zcts4IS9Vajts7nSAtb+XRhTxfr0wXTNUJV1FMyTm/8&#10;2P5bY+WmRU+jmjVcoR4bGaXyxGqvYuy+GNP+pQjtfbqOVk/v2fIHAAAA//8DAFBLAwQUAAYACAAA&#10;ACEA1TYTgN4AAAAIAQAADwAAAGRycy9kb3ducmV2LnhtbEyPwU7DMBBE70j8g7VIXCrqFJXQhDgV&#10;QvQEB9oiuLrxEkeN15HtNuHvWU5wWo1mNPumWk+uF2cMsfOkYDHPQCA13nTUKnjfb25WIGLSZHTv&#10;CRV8Y4R1fXlR6dL4kbZ43qVWcAnFUiuwKQ2llLGx6HSc+wGJvS8fnE4sQytN0COXu17eZlkune6I&#10;P1g94JPF5rg7OQUze/yY7aP+3Dy/bsfxJd0v31xQ6vpqenwAkXBKf2H4xWd0qJnp4E9kougVrLJ8&#10;wVEFd3zYL/KCtx1YF0uQdSX/D6h/AAAA//8DAFBLAQItABQABgAIAAAAIQC2gziS/gAAAOEBAAAT&#10;AAAAAAAAAAAAAAAAAAAAAABbQ29udGVudF9UeXBlc10ueG1sUEsBAi0AFAAGAAgAAAAhADj9If/W&#10;AAAAlAEAAAsAAAAAAAAAAAAAAAAALwEAAF9yZWxzLy5yZWxzUEsBAi0AFAAGAAgAAAAhACwx2X+B&#10;AgAAFwUAAA4AAAAAAAAAAAAAAAAALgIAAGRycy9lMm9Eb2MueG1sUEsBAi0AFAAGAAgAAAAhANU2&#10;E4DeAAAACAEAAA8AAAAAAAAAAAAAAAAA2wQAAGRycy9kb3ducmV2LnhtbFBLBQYAAAAABAAEAPMA&#10;AADmBQAAAAA=&#10;" stroked="f">
              <v:textbox inset="1mm,1mm,1mm,1mm">
                <w:txbxContent>
                  <w:p w:rsidR="00A122BF" w:rsidRPr="00933B22" w:rsidRDefault="00A122BF" w:rsidP="00933B22">
                    <w:pPr>
                      <w:spacing w:before="11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DATE   \* MERGEFORMAT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A03BD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03.01.2019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933B2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Seite </w:t>
                    </w:r>
                    <w:r w:rsidRPr="00933B22">
                      <w:rPr>
                        <w:rStyle w:val="Seitenzahl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933B22">
                      <w:rPr>
                        <w:rStyle w:val="Seitenzahl"/>
                        <w:rFonts w:ascii="Arial" w:hAnsi="Arial" w:cs="Arial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933B22">
                      <w:rPr>
                        <w:rStyle w:val="Seitenzahl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A03BD">
                      <w:rPr>
                        <w:rStyle w:val="Seitenzahl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933B22">
                      <w:rPr>
                        <w:rStyle w:val="Seitenzahl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A1570B" w:rsidRPr="00A1570B" w:rsidRDefault="00A1570B" w:rsidP="00A1570B">
    <w:pPr>
      <w:pStyle w:val="Fuzeile"/>
      <w:pBdr>
        <w:top w:val="single" w:sz="4" w:space="1" w:color="auto"/>
      </w:pBdr>
      <w:rPr>
        <w:rFonts w:ascii="Arial" w:hAnsi="Arial" w:cs="Arial"/>
        <w:sz w:val="16"/>
        <w:szCs w:val="16"/>
        <w:lang w:val="de-AT"/>
      </w:rPr>
    </w:pPr>
    <w:r w:rsidRPr="00A1570B">
      <w:rPr>
        <w:rFonts w:ascii="Arial" w:hAnsi="Arial" w:cs="Arial"/>
        <w:b/>
        <w:sz w:val="16"/>
        <w:szCs w:val="16"/>
        <w:lang w:val="de-AT"/>
      </w:rPr>
      <w:t>Mag. Stefan Tauscher</w:t>
    </w:r>
    <w:r>
      <w:rPr>
        <w:rFonts w:ascii="Arial" w:hAnsi="Arial" w:cs="Arial"/>
        <w:sz w:val="16"/>
        <w:szCs w:val="16"/>
        <w:lang w:val="de-AT"/>
      </w:rPr>
      <w:t xml:space="preserve"> | </w:t>
    </w:r>
    <w:r w:rsidRPr="00A1570B">
      <w:rPr>
        <w:rFonts w:ascii="Arial" w:hAnsi="Arial" w:cs="Arial"/>
        <w:sz w:val="16"/>
        <w:szCs w:val="16"/>
        <w:lang w:val="en-GB"/>
      </w:rPr>
      <w:t>Pressereferent</w:t>
    </w:r>
    <w:r>
      <w:rPr>
        <w:rFonts w:ascii="Arial" w:hAnsi="Arial" w:cs="Arial"/>
        <w:sz w:val="16"/>
        <w:szCs w:val="16"/>
        <w:lang w:val="de-AT"/>
      </w:rPr>
      <w:t xml:space="preserve"> </w:t>
    </w:r>
    <w:r w:rsidRPr="00A1570B">
      <w:rPr>
        <w:rFonts w:ascii="Arial" w:hAnsi="Arial" w:cs="Arial"/>
        <w:sz w:val="16"/>
        <w:szCs w:val="16"/>
        <w:lang w:val="de-AT"/>
      </w:rPr>
      <w:t>Arbeitsmarktservice Steiermark</w:t>
    </w:r>
  </w:p>
  <w:p w:rsidR="00A122BF" w:rsidRPr="00A172D1" w:rsidRDefault="00A1570B" w:rsidP="00A172D1">
    <w:pPr>
      <w:pStyle w:val="Fuzeile"/>
      <w:pBdr>
        <w:top w:val="single" w:sz="4" w:space="1" w:color="auto"/>
      </w:pBdr>
      <w:rPr>
        <w:rFonts w:ascii="Arial" w:hAnsi="Arial" w:cs="Arial"/>
        <w:sz w:val="16"/>
        <w:szCs w:val="16"/>
        <w:lang w:val="en-GB"/>
      </w:rPr>
    </w:pPr>
    <w:r w:rsidRPr="00A1570B">
      <w:rPr>
        <w:rFonts w:ascii="Arial" w:hAnsi="Arial" w:cs="Arial"/>
        <w:sz w:val="16"/>
        <w:szCs w:val="16"/>
        <w:lang w:val="en-GB"/>
      </w:rPr>
      <w:t>+43 316 7081 107</w:t>
    </w:r>
    <w:r>
      <w:rPr>
        <w:rFonts w:ascii="Arial" w:hAnsi="Arial" w:cs="Arial"/>
        <w:sz w:val="16"/>
        <w:szCs w:val="16"/>
        <w:lang w:val="en-GB"/>
      </w:rPr>
      <w:t xml:space="preserve"> | </w:t>
    </w:r>
    <w:r w:rsidRPr="00A1570B">
      <w:rPr>
        <w:rFonts w:ascii="Arial" w:hAnsi="Arial" w:cs="Arial"/>
        <w:sz w:val="16"/>
        <w:szCs w:val="16"/>
        <w:lang w:val="en-GB"/>
      </w:rPr>
      <w:t>+43 664 96 60 166</w:t>
    </w:r>
    <w:r>
      <w:rPr>
        <w:rFonts w:ascii="Arial" w:hAnsi="Arial" w:cs="Arial"/>
        <w:sz w:val="16"/>
        <w:szCs w:val="16"/>
        <w:lang w:val="en-GB"/>
      </w:rPr>
      <w:t xml:space="preserve"> | </w:t>
    </w:r>
    <w:r w:rsidRPr="00A1570B">
      <w:rPr>
        <w:rFonts w:ascii="Arial" w:hAnsi="Arial" w:cs="Arial"/>
        <w:sz w:val="16"/>
        <w:szCs w:val="16"/>
        <w:lang w:val="en-GB"/>
      </w:rPr>
      <w:t>stefan.tauscher@ams.at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3D" w:rsidRDefault="00D40A3D">
      <w:r>
        <w:separator/>
      </w:r>
    </w:p>
  </w:footnote>
  <w:footnote w:type="continuationSeparator" w:id="0">
    <w:p w:rsidR="00D40A3D" w:rsidRDefault="00D40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BF" w:rsidRDefault="00E92A2F" w:rsidP="00504002">
    <w:pPr>
      <w:pStyle w:val="Kopfzeile"/>
      <w:tabs>
        <w:tab w:val="clear" w:pos="9072"/>
        <w:tab w:val="left" w:pos="7935"/>
      </w:tabs>
    </w:pPr>
    <w:r>
      <w:rPr>
        <w:noProof/>
        <w:lang w:val="de-AT"/>
      </w:rPr>
      <w:drawing>
        <wp:anchor distT="0" distB="0" distL="114300" distR="114300" simplePos="0" relativeHeight="251669504" behindDoc="1" locked="0" layoutInCell="1" allowOverlap="1" wp14:anchorId="6EE856F8" wp14:editId="625D6765">
          <wp:simplePos x="0" y="0"/>
          <wp:positionH relativeFrom="column">
            <wp:posOffset>2156460</wp:posOffset>
          </wp:positionH>
          <wp:positionV relativeFrom="paragraph">
            <wp:posOffset>-10795</wp:posOffset>
          </wp:positionV>
          <wp:extent cx="1828800" cy="792480"/>
          <wp:effectExtent l="0" t="0" r="0" b="7620"/>
          <wp:wrapTight wrapText="bothSides">
            <wp:wrapPolygon edited="0">
              <wp:start x="0" y="0"/>
              <wp:lineTo x="0" y="21288"/>
              <wp:lineTo x="21375" y="21288"/>
              <wp:lineTo x="21375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s_steiermark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E6" w:rsidRPr="005773E6" w:rsidRDefault="005773E6">
    <w:pPr>
      <w:pStyle w:val="Kopfzeile"/>
    </w:pPr>
    <w:r>
      <w:rPr>
        <w:noProof/>
        <w:lang w:val="de-AT"/>
      </w:rPr>
      <w:drawing>
        <wp:anchor distT="0" distB="0" distL="114300" distR="114300" simplePos="0" relativeHeight="251665408" behindDoc="1" locked="0" layoutInCell="1" allowOverlap="1" wp14:anchorId="766AEF90" wp14:editId="7F755C0C">
          <wp:simplePos x="0" y="0"/>
          <wp:positionH relativeFrom="column">
            <wp:posOffset>2153285</wp:posOffset>
          </wp:positionH>
          <wp:positionV relativeFrom="paragraph">
            <wp:posOffset>-47625</wp:posOffset>
          </wp:positionV>
          <wp:extent cx="1828800" cy="792480"/>
          <wp:effectExtent l="0" t="0" r="0" b="7620"/>
          <wp:wrapTight wrapText="bothSides">
            <wp:wrapPolygon edited="0">
              <wp:start x="0" y="0"/>
              <wp:lineTo x="0" y="21288"/>
              <wp:lineTo x="21375" y="21288"/>
              <wp:lineTo x="21375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s_steiermark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C43D3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6E947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822B6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1CA03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86617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4E059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5C81D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8B3F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E27F1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84545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B19F4"/>
    <w:multiLevelType w:val="hybridMultilevel"/>
    <w:tmpl w:val="EFD6A774"/>
    <w:lvl w:ilvl="0" w:tplc="707CA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C786DAFE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20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386120"/>
    <w:multiLevelType w:val="hybridMultilevel"/>
    <w:tmpl w:val="A6BE3868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76BB0"/>
    <w:multiLevelType w:val="hybridMultilevel"/>
    <w:tmpl w:val="75D84706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5AE8E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8000"/>
        <w:sz w:val="20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F00D01"/>
    <w:multiLevelType w:val="hybridMultilevel"/>
    <w:tmpl w:val="01C89DA8"/>
    <w:lvl w:ilvl="0" w:tplc="C6FE96C8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8000"/>
        <w:sz w:val="4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1A39AD"/>
    <w:multiLevelType w:val="hybridMultilevel"/>
    <w:tmpl w:val="C02CFB38"/>
    <w:lvl w:ilvl="0" w:tplc="0C07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5">
    <w:nsid w:val="76515973"/>
    <w:multiLevelType w:val="hybridMultilevel"/>
    <w:tmpl w:val="676C26AE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5"/>
  </w:num>
  <w:num w:numId="15">
    <w:abstractNumId w:val="11"/>
  </w:num>
  <w:num w:numId="1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686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E9"/>
    <w:rsid w:val="00003FD7"/>
    <w:rsid w:val="00005674"/>
    <w:rsid w:val="00005B3E"/>
    <w:rsid w:val="0000732F"/>
    <w:rsid w:val="00011113"/>
    <w:rsid w:val="00012306"/>
    <w:rsid w:val="000213D9"/>
    <w:rsid w:val="00022A6E"/>
    <w:rsid w:val="00030D00"/>
    <w:rsid w:val="0003197C"/>
    <w:rsid w:val="00033DB3"/>
    <w:rsid w:val="0003429E"/>
    <w:rsid w:val="0003671D"/>
    <w:rsid w:val="0003783D"/>
    <w:rsid w:val="0004038B"/>
    <w:rsid w:val="00040B39"/>
    <w:rsid w:val="00041440"/>
    <w:rsid w:val="000426A9"/>
    <w:rsid w:val="00042AAD"/>
    <w:rsid w:val="00050E21"/>
    <w:rsid w:val="00051105"/>
    <w:rsid w:val="000513E2"/>
    <w:rsid w:val="00052501"/>
    <w:rsid w:val="00052D4E"/>
    <w:rsid w:val="0005356F"/>
    <w:rsid w:val="00055357"/>
    <w:rsid w:val="00055906"/>
    <w:rsid w:val="00060BAC"/>
    <w:rsid w:val="00063815"/>
    <w:rsid w:val="000664C7"/>
    <w:rsid w:val="00067B4A"/>
    <w:rsid w:val="0007288D"/>
    <w:rsid w:val="00072905"/>
    <w:rsid w:val="00074A55"/>
    <w:rsid w:val="00076D03"/>
    <w:rsid w:val="00083C48"/>
    <w:rsid w:val="00086457"/>
    <w:rsid w:val="00087A4B"/>
    <w:rsid w:val="00087E13"/>
    <w:rsid w:val="00091427"/>
    <w:rsid w:val="0009190E"/>
    <w:rsid w:val="000A1D4A"/>
    <w:rsid w:val="000A2446"/>
    <w:rsid w:val="000A30AF"/>
    <w:rsid w:val="000A5485"/>
    <w:rsid w:val="000A553C"/>
    <w:rsid w:val="000A7E97"/>
    <w:rsid w:val="000B1F03"/>
    <w:rsid w:val="000B22F4"/>
    <w:rsid w:val="000B2582"/>
    <w:rsid w:val="000B2B1D"/>
    <w:rsid w:val="000B78DF"/>
    <w:rsid w:val="000C11B2"/>
    <w:rsid w:val="000C1753"/>
    <w:rsid w:val="000C2948"/>
    <w:rsid w:val="000C458E"/>
    <w:rsid w:val="000C66FF"/>
    <w:rsid w:val="000D10F8"/>
    <w:rsid w:val="000D153A"/>
    <w:rsid w:val="000D4B64"/>
    <w:rsid w:val="000E1A1D"/>
    <w:rsid w:val="000E1BA1"/>
    <w:rsid w:val="000E22B3"/>
    <w:rsid w:val="000E2E99"/>
    <w:rsid w:val="000E310D"/>
    <w:rsid w:val="000E533D"/>
    <w:rsid w:val="000E5F1F"/>
    <w:rsid w:val="000E6496"/>
    <w:rsid w:val="000E70D9"/>
    <w:rsid w:val="000F1D10"/>
    <w:rsid w:val="000F3153"/>
    <w:rsid w:val="000F42DE"/>
    <w:rsid w:val="001012B9"/>
    <w:rsid w:val="0010227E"/>
    <w:rsid w:val="00103EFA"/>
    <w:rsid w:val="00104B94"/>
    <w:rsid w:val="001053F8"/>
    <w:rsid w:val="00107827"/>
    <w:rsid w:val="00115FAB"/>
    <w:rsid w:val="00120224"/>
    <w:rsid w:val="00123E2B"/>
    <w:rsid w:val="00124B48"/>
    <w:rsid w:val="00125407"/>
    <w:rsid w:val="001266B2"/>
    <w:rsid w:val="00127501"/>
    <w:rsid w:val="0013553F"/>
    <w:rsid w:val="00136A48"/>
    <w:rsid w:val="0013755C"/>
    <w:rsid w:val="00143424"/>
    <w:rsid w:val="00150418"/>
    <w:rsid w:val="001536C2"/>
    <w:rsid w:val="00155691"/>
    <w:rsid w:val="0015579C"/>
    <w:rsid w:val="00155AD1"/>
    <w:rsid w:val="00157BBA"/>
    <w:rsid w:val="001619D0"/>
    <w:rsid w:val="001621CE"/>
    <w:rsid w:val="00163DFE"/>
    <w:rsid w:val="00166756"/>
    <w:rsid w:val="001671DE"/>
    <w:rsid w:val="0017022C"/>
    <w:rsid w:val="001709DC"/>
    <w:rsid w:val="00170A06"/>
    <w:rsid w:val="001716A4"/>
    <w:rsid w:val="001717C0"/>
    <w:rsid w:val="0017292E"/>
    <w:rsid w:val="00174365"/>
    <w:rsid w:val="00176D64"/>
    <w:rsid w:val="001814AB"/>
    <w:rsid w:val="001825CE"/>
    <w:rsid w:val="00183D49"/>
    <w:rsid w:val="00185A12"/>
    <w:rsid w:val="00185B23"/>
    <w:rsid w:val="001864E7"/>
    <w:rsid w:val="00186779"/>
    <w:rsid w:val="00186888"/>
    <w:rsid w:val="00186A80"/>
    <w:rsid w:val="00186E26"/>
    <w:rsid w:val="00187D8A"/>
    <w:rsid w:val="00191E42"/>
    <w:rsid w:val="0019348A"/>
    <w:rsid w:val="0019643A"/>
    <w:rsid w:val="001A1D78"/>
    <w:rsid w:val="001A219B"/>
    <w:rsid w:val="001A4512"/>
    <w:rsid w:val="001A4905"/>
    <w:rsid w:val="001A567C"/>
    <w:rsid w:val="001A608C"/>
    <w:rsid w:val="001B38FD"/>
    <w:rsid w:val="001B3974"/>
    <w:rsid w:val="001B406D"/>
    <w:rsid w:val="001B4352"/>
    <w:rsid w:val="001B4868"/>
    <w:rsid w:val="001B6890"/>
    <w:rsid w:val="001C3612"/>
    <w:rsid w:val="001C54AC"/>
    <w:rsid w:val="001C6957"/>
    <w:rsid w:val="001D090B"/>
    <w:rsid w:val="001D3DDC"/>
    <w:rsid w:val="001D72CA"/>
    <w:rsid w:val="001E2DE6"/>
    <w:rsid w:val="001E386E"/>
    <w:rsid w:val="001E3FC1"/>
    <w:rsid w:val="001E48AB"/>
    <w:rsid w:val="001E5CBF"/>
    <w:rsid w:val="001E6A11"/>
    <w:rsid w:val="001E7336"/>
    <w:rsid w:val="001F1306"/>
    <w:rsid w:val="001F494A"/>
    <w:rsid w:val="001F5352"/>
    <w:rsid w:val="00201A19"/>
    <w:rsid w:val="002023C4"/>
    <w:rsid w:val="00202B84"/>
    <w:rsid w:val="002074F7"/>
    <w:rsid w:val="00212CAD"/>
    <w:rsid w:val="0021559E"/>
    <w:rsid w:val="002159E3"/>
    <w:rsid w:val="00215AF1"/>
    <w:rsid w:val="00217051"/>
    <w:rsid w:val="0022081A"/>
    <w:rsid w:val="00222FB6"/>
    <w:rsid w:val="00223EF4"/>
    <w:rsid w:val="0022485F"/>
    <w:rsid w:val="00225791"/>
    <w:rsid w:val="00225838"/>
    <w:rsid w:val="002265A5"/>
    <w:rsid w:val="00226E2A"/>
    <w:rsid w:val="002278CF"/>
    <w:rsid w:val="00227C8F"/>
    <w:rsid w:val="00230529"/>
    <w:rsid w:val="00231BDD"/>
    <w:rsid w:val="002327A3"/>
    <w:rsid w:val="00235B95"/>
    <w:rsid w:val="00237864"/>
    <w:rsid w:val="00237C7B"/>
    <w:rsid w:val="00241A1F"/>
    <w:rsid w:val="00243240"/>
    <w:rsid w:val="00243F6C"/>
    <w:rsid w:val="00244A3A"/>
    <w:rsid w:val="0025031D"/>
    <w:rsid w:val="0025047B"/>
    <w:rsid w:val="00250B55"/>
    <w:rsid w:val="002543ED"/>
    <w:rsid w:val="002548C9"/>
    <w:rsid w:val="00254D28"/>
    <w:rsid w:val="00261674"/>
    <w:rsid w:val="002639E5"/>
    <w:rsid w:val="00265AC7"/>
    <w:rsid w:val="00270FC7"/>
    <w:rsid w:val="002721CD"/>
    <w:rsid w:val="00273478"/>
    <w:rsid w:val="00273ED8"/>
    <w:rsid w:val="00274850"/>
    <w:rsid w:val="00275696"/>
    <w:rsid w:val="00275F7C"/>
    <w:rsid w:val="002761AE"/>
    <w:rsid w:val="00282F8D"/>
    <w:rsid w:val="002901EE"/>
    <w:rsid w:val="002911FA"/>
    <w:rsid w:val="00291A8B"/>
    <w:rsid w:val="002930F5"/>
    <w:rsid w:val="002941B0"/>
    <w:rsid w:val="00296290"/>
    <w:rsid w:val="002A012B"/>
    <w:rsid w:val="002A48E8"/>
    <w:rsid w:val="002A7616"/>
    <w:rsid w:val="002A778E"/>
    <w:rsid w:val="002B1F1B"/>
    <w:rsid w:val="002B3451"/>
    <w:rsid w:val="002B6018"/>
    <w:rsid w:val="002B6389"/>
    <w:rsid w:val="002C0F8D"/>
    <w:rsid w:val="002C4786"/>
    <w:rsid w:val="002C5619"/>
    <w:rsid w:val="002C59C1"/>
    <w:rsid w:val="002C5B16"/>
    <w:rsid w:val="002C5BFB"/>
    <w:rsid w:val="002D0186"/>
    <w:rsid w:val="002D10A5"/>
    <w:rsid w:val="002D4567"/>
    <w:rsid w:val="002D4A9C"/>
    <w:rsid w:val="002D52D9"/>
    <w:rsid w:val="002D5302"/>
    <w:rsid w:val="002D5593"/>
    <w:rsid w:val="002D5D10"/>
    <w:rsid w:val="002D6108"/>
    <w:rsid w:val="002D6BBC"/>
    <w:rsid w:val="002D7709"/>
    <w:rsid w:val="002E0235"/>
    <w:rsid w:val="002E027B"/>
    <w:rsid w:val="002E0C07"/>
    <w:rsid w:val="002E1C75"/>
    <w:rsid w:val="002E2935"/>
    <w:rsid w:val="002E43DE"/>
    <w:rsid w:val="002E5ACA"/>
    <w:rsid w:val="002E6A02"/>
    <w:rsid w:val="002E6A84"/>
    <w:rsid w:val="002F05FA"/>
    <w:rsid w:val="002F234C"/>
    <w:rsid w:val="002F2F1E"/>
    <w:rsid w:val="002F3C52"/>
    <w:rsid w:val="002F40F9"/>
    <w:rsid w:val="002F47DE"/>
    <w:rsid w:val="003042A7"/>
    <w:rsid w:val="003051ED"/>
    <w:rsid w:val="00305A47"/>
    <w:rsid w:val="00313642"/>
    <w:rsid w:val="003170F9"/>
    <w:rsid w:val="003173A1"/>
    <w:rsid w:val="00321195"/>
    <w:rsid w:val="00321FE4"/>
    <w:rsid w:val="0032365D"/>
    <w:rsid w:val="00323C05"/>
    <w:rsid w:val="00324071"/>
    <w:rsid w:val="00326FC2"/>
    <w:rsid w:val="00331E14"/>
    <w:rsid w:val="00331EDC"/>
    <w:rsid w:val="0033358D"/>
    <w:rsid w:val="003340B1"/>
    <w:rsid w:val="00341659"/>
    <w:rsid w:val="00341801"/>
    <w:rsid w:val="0034282A"/>
    <w:rsid w:val="00344AA2"/>
    <w:rsid w:val="00344CEF"/>
    <w:rsid w:val="00347843"/>
    <w:rsid w:val="00347D49"/>
    <w:rsid w:val="0035069B"/>
    <w:rsid w:val="003507D4"/>
    <w:rsid w:val="003538A7"/>
    <w:rsid w:val="00354F07"/>
    <w:rsid w:val="003610ED"/>
    <w:rsid w:val="00363365"/>
    <w:rsid w:val="00365A7F"/>
    <w:rsid w:val="0037253F"/>
    <w:rsid w:val="00373076"/>
    <w:rsid w:val="0037530E"/>
    <w:rsid w:val="00375934"/>
    <w:rsid w:val="0038600E"/>
    <w:rsid w:val="003871A8"/>
    <w:rsid w:val="00390567"/>
    <w:rsid w:val="00390CF7"/>
    <w:rsid w:val="003A1F1C"/>
    <w:rsid w:val="003A2897"/>
    <w:rsid w:val="003A3142"/>
    <w:rsid w:val="003A333E"/>
    <w:rsid w:val="003A50A2"/>
    <w:rsid w:val="003A6F73"/>
    <w:rsid w:val="003B112E"/>
    <w:rsid w:val="003B16F7"/>
    <w:rsid w:val="003B723B"/>
    <w:rsid w:val="003C26D4"/>
    <w:rsid w:val="003C46F7"/>
    <w:rsid w:val="003C5680"/>
    <w:rsid w:val="003C6CCA"/>
    <w:rsid w:val="003D11B8"/>
    <w:rsid w:val="003D5A8E"/>
    <w:rsid w:val="003D632A"/>
    <w:rsid w:val="003E0F34"/>
    <w:rsid w:val="003E20A4"/>
    <w:rsid w:val="003E2BA1"/>
    <w:rsid w:val="003E30A9"/>
    <w:rsid w:val="003E3E2E"/>
    <w:rsid w:val="003E5E2B"/>
    <w:rsid w:val="003E61DB"/>
    <w:rsid w:val="003F369E"/>
    <w:rsid w:val="003F3E79"/>
    <w:rsid w:val="00403C3E"/>
    <w:rsid w:val="0040505A"/>
    <w:rsid w:val="004056B7"/>
    <w:rsid w:val="00406292"/>
    <w:rsid w:val="0040741D"/>
    <w:rsid w:val="0041291D"/>
    <w:rsid w:val="00413EA4"/>
    <w:rsid w:val="00415544"/>
    <w:rsid w:val="00416048"/>
    <w:rsid w:val="00416258"/>
    <w:rsid w:val="004200E7"/>
    <w:rsid w:val="004222AB"/>
    <w:rsid w:val="004226BB"/>
    <w:rsid w:val="00422B00"/>
    <w:rsid w:val="00423616"/>
    <w:rsid w:val="00426145"/>
    <w:rsid w:val="00426224"/>
    <w:rsid w:val="004262FA"/>
    <w:rsid w:val="00427A5C"/>
    <w:rsid w:val="0043073D"/>
    <w:rsid w:val="0043187B"/>
    <w:rsid w:val="00433950"/>
    <w:rsid w:val="00434639"/>
    <w:rsid w:val="00437DD9"/>
    <w:rsid w:val="00444EF0"/>
    <w:rsid w:val="00446240"/>
    <w:rsid w:val="00447459"/>
    <w:rsid w:val="00447E9A"/>
    <w:rsid w:val="00451681"/>
    <w:rsid w:val="004519EC"/>
    <w:rsid w:val="004544C3"/>
    <w:rsid w:val="0045740B"/>
    <w:rsid w:val="0046056E"/>
    <w:rsid w:val="00460719"/>
    <w:rsid w:val="00461731"/>
    <w:rsid w:val="00462A25"/>
    <w:rsid w:val="00463EFD"/>
    <w:rsid w:val="004665FA"/>
    <w:rsid w:val="004666F1"/>
    <w:rsid w:val="00466960"/>
    <w:rsid w:val="0047008B"/>
    <w:rsid w:val="0047041F"/>
    <w:rsid w:val="00471113"/>
    <w:rsid w:val="004712A9"/>
    <w:rsid w:val="00471632"/>
    <w:rsid w:val="00472850"/>
    <w:rsid w:val="004737BC"/>
    <w:rsid w:val="00475DDE"/>
    <w:rsid w:val="0047716C"/>
    <w:rsid w:val="00480AB9"/>
    <w:rsid w:val="00481356"/>
    <w:rsid w:val="00484324"/>
    <w:rsid w:val="004867B1"/>
    <w:rsid w:val="00486AD7"/>
    <w:rsid w:val="0048780C"/>
    <w:rsid w:val="0049303F"/>
    <w:rsid w:val="00493DC1"/>
    <w:rsid w:val="004956FF"/>
    <w:rsid w:val="00495DD4"/>
    <w:rsid w:val="0049741E"/>
    <w:rsid w:val="004A01FD"/>
    <w:rsid w:val="004B1DDE"/>
    <w:rsid w:val="004B1F25"/>
    <w:rsid w:val="004B44D1"/>
    <w:rsid w:val="004B5E0B"/>
    <w:rsid w:val="004C021B"/>
    <w:rsid w:val="004C2B54"/>
    <w:rsid w:val="004C31E8"/>
    <w:rsid w:val="004C320A"/>
    <w:rsid w:val="004C44CD"/>
    <w:rsid w:val="004C58F9"/>
    <w:rsid w:val="004D140B"/>
    <w:rsid w:val="004D1713"/>
    <w:rsid w:val="004D2B99"/>
    <w:rsid w:val="004D4079"/>
    <w:rsid w:val="004D6203"/>
    <w:rsid w:val="004E02ED"/>
    <w:rsid w:val="004E0DD7"/>
    <w:rsid w:val="004E4302"/>
    <w:rsid w:val="004F2BC2"/>
    <w:rsid w:val="004F4E79"/>
    <w:rsid w:val="005006FF"/>
    <w:rsid w:val="00502EE1"/>
    <w:rsid w:val="00504002"/>
    <w:rsid w:val="005044E3"/>
    <w:rsid w:val="005045CD"/>
    <w:rsid w:val="00505236"/>
    <w:rsid w:val="005066F2"/>
    <w:rsid w:val="005111A0"/>
    <w:rsid w:val="0051411A"/>
    <w:rsid w:val="005148D0"/>
    <w:rsid w:val="00521E66"/>
    <w:rsid w:val="0052315D"/>
    <w:rsid w:val="005233D6"/>
    <w:rsid w:val="00525048"/>
    <w:rsid w:val="005250EC"/>
    <w:rsid w:val="00527199"/>
    <w:rsid w:val="0052729D"/>
    <w:rsid w:val="005307B4"/>
    <w:rsid w:val="005331BE"/>
    <w:rsid w:val="0053650C"/>
    <w:rsid w:val="005423CF"/>
    <w:rsid w:val="005433B1"/>
    <w:rsid w:val="00544F65"/>
    <w:rsid w:val="00553465"/>
    <w:rsid w:val="00555D2C"/>
    <w:rsid w:val="00562E15"/>
    <w:rsid w:val="0056396A"/>
    <w:rsid w:val="00566DD5"/>
    <w:rsid w:val="005730FF"/>
    <w:rsid w:val="00573358"/>
    <w:rsid w:val="0057345A"/>
    <w:rsid w:val="005773E6"/>
    <w:rsid w:val="005777D8"/>
    <w:rsid w:val="00577D9C"/>
    <w:rsid w:val="00580B82"/>
    <w:rsid w:val="00581EC9"/>
    <w:rsid w:val="0058308A"/>
    <w:rsid w:val="00586A31"/>
    <w:rsid w:val="00590FEF"/>
    <w:rsid w:val="00592CD0"/>
    <w:rsid w:val="00593531"/>
    <w:rsid w:val="005952F6"/>
    <w:rsid w:val="005A2FAC"/>
    <w:rsid w:val="005A75DC"/>
    <w:rsid w:val="005B0A80"/>
    <w:rsid w:val="005B23B4"/>
    <w:rsid w:val="005B3FB0"/>
    <w:rsid w:val="005B454D"/>
    <w:rsid w:val="005B4CF5"/>
    <w:rsid w:val="005B56D3"/>
    <w:rsid w:val="005B6354"/>
    <w:rsid w:val="005B7907"/>
    <w:rsid w:val="005C3FB4"/>
    <w:rsid w:val="005C5344"/>
    <w:rsid w:val="005D12A4"/>
    <w:rsid w:val="005D188E"/>
    <w:rsid w:val="005D38FE"/>
    <w:rsid w:val="005D4378"/>
    <w:rsid w:val="005D55BB"/>
    <w:rsid w:val="005D57F2"/>
    <w:rsid w:val="005E0D94"/>
    <w:rsid w:val="005E1FCA"/>
    <w:rsid w:val="005E5057"/>
    <w:rsid w:val="005F4CEF"/>
    <w:rsid w:val="005F57CF"/>
    <w:rsid w:val="005F5885"/>
    <w:rsid w:val="0060156E"/>
    <w:rsid w:val="00602008"/>
    <w:rsid w:val="00603175"/>
    <w:rsid w:val="0060423D"/>
    <w:rsid w:val="0060616C"/>
    <w:rsid w:val="00607E56"/>
    <w:rsid w:val="00611568"/>
    <w:rsid w:val="00611703"/>
    <w:rsid w:val="00614835"/>
    <w:rsid w:val="006164AA"/>
    <w:rsid w:val="00617018"/>
    <w:rsid w:val="00617268"/>
    <w:rsid w:val="0062430E"/>
    <w:rsid w:val="00624E85"/>
    <w:rsid w:val="006277F7"/>
    <w:rsid w:val="00631434"/>
    <w:rsid w:val="00633002"/>
    <w:rsid w:val="00633768"/>
    <w:rsid w:val="00633ED2"/>
    <w:rsid w:val="0063531D"/>
    <w:rsid w:val="00637A94"/>
    <w:rsid w:val="00637D9D"/>
    <w:rsid w:val="00642731"/>
    <w:rsid w:val="00643D6D"/>
    <w:rsid w:val="00645A11"/>
    <w:rsid w:val="00652E1C"/>
    <w:rsid w:val="006557AE"/>
    <w:rsid w:val="0065637B"/>
    <w:rsid w:val="00656829"/>
    <w:rsid w:val="006573AA"/>
    <w:rsid w:val="00660267"/>
    <w:rsid w:val="006659A3"/>
    <w:rsid w:val="00665B92"/>
    <w:rsid w:val="006710EB"/>
    <w:rsid w:val="006747DE"/>
    <w:rsid w:val="00675DAA"/>
    <w:rsid w:val="0068255C"/>
    <w:rsid w:val="00682F60"/>
    <w:rsid w:val="00684CAD"/>
    <w:rsid w:val="00687227"/>
    <w:rsid w:val="006908CA"/>
    <w:rsid w:val="00690BBA"/>
    <w:rsid w:val="006919FA"/>
    <w:rsid w:val="00692180"/>
    <w:rsid w:val="006932FD"/>
    <w:rsid w:val="006948E1"/>
    <w:rsid w:val="0069556A"/>
    <w:rsid w:val="006A03E8"/>
    <w:rsid w:val="006A0FAA"/>
    <w:rsid w:val="006A3A69"/>
    <w:rsid w:val="006A5227"/>
    <w:rsid w:val="006B0A9E"/>
    <w:rsid w:val="006B0C3C"/>
    <w:rsid w:val="006B1051"/>
    <w:rsid w:val="006B143F"/>
    <w:rsid w:val="006B4928"/>
    <w:rsid w:val="006B6D7F"/>
    <w:rsid w:val="006B73E8"/>
    <w:rsid w:val="006B7F89"/>
    <w:rsid w:val="006C32C2"/>
    <w:rsid w:val="006C4710"/>
    <w:rsid w:val="006C4901"/>
    <w:rsid w:val="006C59E9"/>
    <w:rsid w:val="006D121F"/>
    <w:rsid w:val="006D1BB6"/>
    <w:rsid w:val="006D2AFE"/>
    <w:rsid w:val="006E0635"/>
    <w:rsid w:val="006E13D1"/>
    <w:rsid w:val="006E19C7"/>
    <w:rsid w:val="006E3990"/>
    <w:rsid w:val="006E5501"/>
    <w:rsid w:val="006E58DC"/>
    <w:rsid w:val="006F17BA"/>
    <w:rsid w:val="006F482D"/>
    <w:rsid w:val="006F7D2A"/>
    <w:rsid w:val="00707404"/>
    <w:rsid w:val="00710BCD"/>
    <w:rsid w:val="00713D99"/>
    <w:rsid w:val="00713FFD"/>
    <w:rsid w:val="00715B73"/>
    <w:rsid w:val="00716C02"/>
    <w:rsid w:val="00720119"/>
    <w:rsid w:val="00720EDF"/>
    <w:rsid w:val="007231A2"/>
    <w:rsid w:val="00725230"/>
    <w:rsid w:val="00730F2C"/>
    <w:rsid w:val="00733681"/>
    <w:rsid w:val="0073412B"/>
    <w:rsid w:val="00734477"/>
    <w:rsid w:val="007362D2"/>
    <w:rsid w:val="00740BD2"/>
    <w:rsid w:val="00740D4A"/>
    <w:rsid w:val="00742A8B"/>
    <w:rsid w:val="00744579"/>
    <w:rsid w:val="00746D63"/>
    <w:rsid w:val="00750BBE"/>
    <w:rsid w:val="007526BB"/>
    <w:rsid w:val="00753FFE"/>
    <w:rsid w:val="00756EAD"/>
    <w:rsid w:val="0076208F"/>
    <w:rsid w:val="00765587"/>
    <w:rsid w:val="007702DF"/>
    <w:rsid w:val="00770CA1"/>
    <w:rsid w:val="007735E4"/>
    <w:rsid w:val="007749D6"/>
    <w:rsid w:val="00775705"/>
    <w:rsid w:val="0077588E"/>
    <w:rsid w:val="007766AC"/>
    <w:rsid w:val="00776926"/>
    <w:rsid w:val="0077770F"/>
    <w:rsid w:val="00780C50"/>
    <w:rsid w:val="00782906"/>
    <w:rsid w:val="00787725"/>
    <w:rsid w:val="007975CD"/>
    <w:rsid w:val="007A00A4"/>
    <w:rsid w:val="007A0A89"/>
    <w:rsid w:val="007A14AE"/>
    <w:rsid w:val="007B1506"/>
    <w:rsid w:val="007B4D3D"/>
    <w:rsid w:val="007B54D0"/>
    <w:rsid w:val="007B563E"/>
    <w:rsid w:val="007C1B41"/>
    <w:rsid w:val="007C4B6E"/>
    <w:rsid w:val="007C585C"/>
    <w:rsid w:val="007D1E11"/>
    <w:rsid w:val="007D3895"/>
    <w:rsid w:val="007D3EBE"/>
    <w:rsid w:val="007E005A"/>
    <w:rsid w:val="007E2B91"/>
    <w:rsid w:val="007E553A"/>
    <w:rsid w:val="007F0134"/>
    <w:rsid w:val="007F0B39"/>
    <w:rsid w:val="007F6B89"/>
    <w:rsid w:val="00804A13"/>
    <w:rsid w:val="0080737B"/>
    <w:rsid w:val="00811E83"/>
    <w:rsid w:val="00813999"/>
    <w:rsid w:val="0081729E"/>
    <w:rsid w:val="00821D49"/>
    <w:rsid w:val="00823312"/>
    <w:rsid w:val="008320E4"/>
    <w:rsid w:val="00833A8F"/>
    <w:rsid w:val="00834116"/>
    <w:rsid w:val="00834121"/>
    <w:rsid w:val="00835B87"/>
    <w:rsid w:val="00836469"/>
    <w:rsid w:val="008370DF"/>
    <w:rsid w:val="0084596F"/>
    <w:rsid w:val="0085056B"/>
    <w:rsid w:val="008518FE"/>
    <w:rsid w:val="0086040B"/>
    <w:rsid w:val="00860C6B"/>
    <w:rsid w:val="00862EB1"/>
    <w:rsid w:val="008673B8"/>
    <w:rsid w:val="00867E24"/>
    <w:rsid w:val="008725F7"/>
    <w:rsid w:val="008749F5"/>
    <w:rsid w:val="008757CB"/>
    <w:rsid w:val="00876BA3"/>
    <w:rsid w:val="00880D64"/>
    <w:rsid w:val="00883AB6"/>
    <w:rsid w:val="00883E81"/>
    <w:rsid w:val="00886055"/>
    <w:rsid w:val="00893F05"/>
    <w:rsid w:val="00897404"/>
    <w:rsid w:val="00897DC2"/>
    <w:rsid w:val="008A41DE"/>
    <w:rsid w:val="008A5C97"/>
    <w:rsid w:val="008A5E6E"/>
    <w:rsid w:val="008B1B21"/>
    <w:rsid w:val="008B27A1"/>
    <w:rsid w:val="008B33B8"/>
    <w:rsid w:val="008B3A61"/>
    <w:rsid w:val="008C2B48"/>
    <w:rsid w:val="008C38E3"/>
    <w:rsid w:val="008C39F5"/>
    <w:rsid w:val="008C3A24"/>
    <w:rsid w:val="008C7063"/>
    <w:rsid w:val="008D0872"/>
    <w:rsid w:val="008D157C"/>
    <w:rsid w:val="008D2B7A"/>
    <w:rsid w:val="008D4DCD"/>
    <w:rsid w:val="008D6A8B"/>
    <w:rsid w:val="008D7DB6"/>
    <w:rsid w:val="008E165F"/>
    <w:rsid w:val="008E3EA7"/>
    <w:rsid w:val="008E676C"/>
    <w:rsid w:val="008F0D80"/>
    <w:rsid w:val="008F34E4"/>
    <w:rsid w:val="008F3FC5"/>
    <w:rsid w:val="008F54FF"/>
    <w:rsid w:val="008F5F22"/>
    <w:rsid w:val="008F7ECA"/>
    <w:rsid w:val="00900EFE"/>
    <w:rsid w:val="0090378A"/>
    <w:rsid w:val="00903CF5"/>
    <w:rsid w:val="00904DEC"/>
    <w:rsid w:val="00905411"/>
    <w:rsid w:val="009107AB"/>
    <w:rsid w:val="00912198"/>
    <w:rsid w:val="00912D08"/>
    <w:rsid w:val="00915163"/>
    <w:rsid w:val="00915DA4"/>
    <w:rsid w:val="00915E0D"/>
    <w:rsid w:val="0091634A"/>
    <w:rsid w:val="00920228"/>
    <w:rsid w:val="009209E9"/>
    <w:rsid w:val="009212B6"/>
    <w:rsid w:val="00921D5E"/>
    <w:rsid w:val="0092340E"/>
    <w:rsid w:val="00924160"/>
    <w:rsid w:val="0092453D"/>
    <w:rsid w:val="0093043E"/>
    <w:rsid w:val="00931423"/>
    <w:rsid w:val="00931A0C"/>
    <w:rsid w:val="0093228C"/>
    <w:rsid w:val="00933B22"/>
    <w:rsid w:val="0093576E"/>
    <w:rsid w:val="00936371"/>
    <w:rsid w:val="00936D0A"/>
    <w:rsid w:val="009403E2"/>
    <w:rsid w:val="009428B9"/>
    <w:rsid w:val="009442BC"/>
    <w:rsid w:val="009479FF"/>
    <w:rsid w:val="00947A12"/>
    <w:rsid w:val="00951924"/>
    <w:rsid w:val="0095260D"/>
    <w:rsid w:val="00953F3F"/>
    <w:rsid w:val="00954BD4"/>
    <w:rsid w:val="00955BEF"/>
    <w:rsid w:val="009601EC"/>
    <w:rsid w:val="009626F3"/>
    <w:rsid w:val="009629FA"/>
    <w:rsid w:val="00963E5B"/>
    <w:rsid w:val="00965B5A"/>
    <w:rsid w:val="0096665D"/>
    <w:rsid w:val="009700B4"/>
    <w:rsid w:val="00971CB3"/>
    <w:rsid w:val="0097419B"/>
    <w:rsid w:val="00974267"/>
    <w:rsid w:val="009773F3"/>
    <w:rsid w:val="00980828"/>
    <w:rsid w:val="0098163A"/>
    <w:rsid w:val="009822D7"/>
    <w:rsid w:val="0098346F"/>
    <w:rsid w:val="00983504"/>
    <w:rsid w:val="00987AEB"/>
    <w:rsid w:val="00991602"/>
    <w:rsid w:val="00991F3B"/>
    <w:rsid w:val="00995869"/>
    <w:rsid w:val="009A4690"/>
    <w:rsid w:val="009B1539"/>
    <w:rsid w:val="009B2EAE"/>
    <w:rsid w:val="009B6219"/>
    <w:rsid w:val="009B6E7D"/>
    <w:rsid w:val="009C252B"/>
    <w:rsid w:val="009C6187"/>
    <w:rsid w:val="009C7555"/>
    <w:rsid w:val="009D065C"/>
    <w:rsid w:val="009D24B5"/>
    <w:rsid w:val="009D369B"/>
    <w:rsid w:val="009E056B"/>
    <w:rsid w:val="009E21E5"/>
    <w:rsid w:val="009E5FE6"/>
    <w:rsid w:val="009F38AC"/>
    <w:rsid w:val="009F49D9"/>
    <w:rsid w:val="009F555B"/>
    <w:rsid w:val="009F59F3"/>
    <w:rsid w:val="009F7BE3"/>
    <w:rsid w:val="00A005AB"/>
    <w:rsid w:val="00A0157A"/>
    <w:rsid w:val="00A0167D"/>
    <w:rsid w:val="00A01EEA"/>
    <w:rsid w:val="00A0276B"/>
    <w:rsid w:val="00A036BC"/>
    <w:rsid w:val="00A07F94"/>
    <w:rsid w:val="00A122BF"/>
    <w:rsid w:val="00A12938"/>
    <w:rsid w:val="00A139DC"/>
    <w:rsid w:val="00A1570B"/>
    <w:rsid w:val="00A16AA1"/>
    <w:rsid w:val="00A172D1"/>
    <w:rsid w:val="00A2274B"/>
    <w:rsid w:val="00A22D4E"/>
    <w:rsid w:val="00A22D89"/>
    <w:rsid w:val="00A237E7"/>
    <w:rsid w:val="00A24E43"/>
    <w:rsid w:val="00A26AC8"/>
    <w:rsid w:val="00A26D89"/>
    <w:rsid w:val="00A313E1"/>
    <w:rsid w:val="00A319E2"/>
    <w:rsid w:val="00A31E46"/>
    <w:rsid w:val="00A3379A"/>
    <w:rsid w:val="00A410F4"/>
    <w:rsid w:val="00A432EA"/>
    <w:rsid w:val="00A43698"/>
    <w:rsid w:val="00A445DF"/>
    <w:rsid w:val="00A4553D"/>
    <w:rsid w:val="00A458FE"/>
    <w:rsid w:val="00A47B8E"/>
    <w:rsid w:val="00A50204"/>
    <w:rsid w:val="00A50D88"/>
    <w:rsid w:val="00A56FB7"/>
    <w:rsid w:val="00A577CA"/>
    <w:rsid w:val="00A6078A"/>
    <w:rsid w:val="00A63341"/>
    <w:rsid w:val="00A67396"/>
    <w:rsid w:val="00A71748"/>
    <w:rsid w:val="00A8002F"/>
    <w:rsid w:val="00A80C70"/>
    <w:rsid w:val="00A83D63"/>
    <w:rsid w:val="00A83FC3"/>
    <w:rsid w:val="00A85117"/>
    <w:rsid w:val="00A87D40"/>
    <w:rsid w:val="00A909EE"/>
    <w:rsid w:val="00A92BF8"/>
    <w:rsid w:val="00A96493"/>
    <w:rsid w:val="00A964F8"/>
    <w:rsid w:val="00A96895"/>
    <w:rsid w:val="00AA03BD"/>
    <w:rsid w:val="00AA39AE"/>
    <w:rsid w:val="00AB0330"/>
    <w:rsid w:val="00AB0644"/>
    <w:rsid w:val="00AB6312"/>
    <w:rsid w:val="00AB6AD1"/>
    <w:rsid w:val="00AB7C83"/>
    <w:rsid w:val="00AC1F81"/>
    <w:rsid w:val="00AC35CE"/>
    <w:rsid w:val="00AC4BFE"/>
    <w:rsid w:val="00AC6563"/>
    <w:rsid w:val="00AD131E"/>
    <w:rsid w:val="00AD232A"/>
    <w:rsid w:val="00AD4669"/>
    <w:rsid w:val="00AD52B0"/>
    <w:rsid w:val="00AD77C8"/>
    <w:rsid w:val="00AE0DD9"/>
    <w:rsid w:val="00AE35B0"/>
    <w:rsid w:val="00AE36FF"/>
    <w:rsid w:val="00AE436A"/>
    <w:rsid w:val="00AE515D"/>
    <w:rsid w:val="00AE6C06"/>
    <w:rsid w:val="00AF561F"/>
    <w:rsid w:val="00AF7420"/>
    <w:rsid w:val="00B00615"/>
    <w:rsid w:val="00B00841"/>
    <w:rsid w:val="00B01B88"/>
    <w:rsid w:val="00B0288C"/>
    <w:rsid w:val="00B031A7"/>
    <w:rsid w:val="00B038CD"/>
    <w:rsid w:val="00B040FF"/>
    <w:rsid w:val="00B0681D"/>
    <w:rsid w:val="00B06A17"/>
    <w:rsid w:val="00B1310D"/>
    <w:rsid w:val="00B1598B"/>
    <w:rsid w:val="00B173FE"/>
    <w:rsid w:val="00B2069F"/>
    <w:rsid w:val="00B2118A"/>
    <w:rsid w:val="00B22340"/>
    <w:rsid w:val="00B2548A"/>
    <w:rsid w:val="00B35390"/>
    <w:rsid w:val="00B40099"/>
    <w:rsid w:val="00B4301C"/>
    <w:rsid w:val="00B451A6"/>
    <w:rsid w:val="00B51036"/>
    <w:rsid w:val="00B54362"/>
    <w:rsid w:val="00B5489B"/>
    <w:rsid w:val="00B56648"/>
    <w:rsid w:val="00B56C96"/>
    <w:rsid w:val="00B57B59"/>
    <w:rsid w:val="00B61CDA"/>
    <w:rsid w:val="00B64B81"/>
    <w:rsid w:val="00B65095"/>
    <w:rsid w:val="00B66341"/>
    <w:rsid w:val="00B6718F"/>
    <w:rsid w:val="00B7215A"/>
    <w:rsid w:val="00B724FD"/>
    <w:rsid w:val="00B7616E"/>
    <w:rsid w:val="00B802F7"/>
    <w:rsid w:val="00B81CC0"/>
    <w:rsid w:val="00B83448"/>
    <w:rsid w:val="00B8699B"/>
    <w:rsid w:val="00B90BCB"/>
    <w:rsid w:val="00B90D1F"/>
    <w:rsid w:val="00B93653"/>
    <w:rsid w:val="00B95CBB"/>
    <w:rsid w:val="00B968B9"/>
    <w:rsid w:val="00B974FF"/>
    <w:rsid w:val="00B97940"/>
    <w:rsid w:val="00BA087A"/>
    <w:rsid w:val="00BA08A4"/>
    <w:rsid w:val="00BA17F2"/>
    <w:rsid w:val="00BA2270"/>
    <w:rsid w:val="00BA2C33"/>
    <w:rsid w:val="00BA368E"/>
    <w:rsid w:val="00BA39B8"/>
    <w:rsid w:val="00BA5838"/>
    <w:rsid w:val="00BB05E7"/>
    <w:rsid w:val="00BB4032"/>
    <w:rsid w:val="00BB4237"/>
    <w:rsid w:val="00BB5A77"/>
    <w:rsid w:val="00BB5F61"/>
    <w:rsid w:val="00BB7CC6"/>
    <w:rsid w:val="00BC28B8"/>
    <w:rsid w:val="00BC3042"/>
    <w:rsid w:val="00BD07F4"/>
    <w:rsid w:val="00BD1717"/>
    <w:rsid w:val="00BD20E3"/>
    <w:rsid w:val="00BD3474"/>
    <w:rsid w:val="00BD3F87"/>
    <w:rsid w:val="00BE2513"/>
    <w:rsid w:val="00BE3035"/>
    <w:rsid w:val="00BE5A4B"/>
    <w:rsid w:val="00BE71ED"/>
    <w:rsid w:val="00BF066E"/>
    <w:rsid w:val="00BF15CD"/>
    <w:rsid w:val="00BF310C"/>
    <w:rsid w:val="00BF4ABC"/>
    <w:rsid w:val="00BF73EC"/>
    <w:rsid w:val="00C003FE"/>
    <w:rsid w:val="00C01442"/>
    <w:rsid w:val="00C020FB"/>
    <w:rsid w:val="00C02BD7"/>
    <w:rsid w:val="00C02D97"/>
    <w:rsid w:val="00C03A82"/>
    <w:rsid w:val="00C06869"/>
    <w:rsid w:val="00C07F76"/>
    <w:rsid w:val="00C1348C"/>
    <w:rsid w:val="00C162F6"/>
    <w:rsid w:val="00C16D7B"/>
    <w:rsid w:val="00C17A13"/>
    <w:rsid w:val="00C21B90"/>
    <w:rsid w:val="00C22725"/>
    <w:rsid w:val="00C23C2A"/>
    <w:rsid w:val="00C252AA"/>
    <w:rsid w:val="00C25E76"/>
    <w:rsid w:val="00C26E33"/>
    <w:rsid w:val="00C2713D"/>
    <w:rsid w:val="00C30896"/>
    <w:rsid w:val="00C33009"/>
    <w:rsid w:val="00C33086"/>
    <w:rsid w:val="00C360EB"/>
    <w:rsid w:val="00C3636A"/>
    <w:rsid w:val="00C367A8"/>
    <w:rsid w:val="00C411A8"/>
    <w:rsid w:val="00C42338"/>
    <w:rsid w:val="00C4238C"/>
    <w:rsid w:val="00C4320A"/>
    <w:rsid w:val="00C46B9A"/>
    <w:rsid w:val="00C46F67"/>
    <w:rsid w:val="00C50240"/>
    <w:rsid w:val="00C52974"/>
    <w:rsid w:val="00C532AA"/>
    <w:rsid w:val="00C53D4F"/>
    <w:rsid w:val="00C6321B"/>
    <w:rsid w:val="00C63ACB"/>
    <w:rsid w:val="00C656B3"/>
    <w:rsid w:val="00C67FCE"/>
    <w:rsid w:val="00C70772"/>
    <w:rsid w:val="00C707CE"/>
    <w:rsid w:val="00C72464"/>
    <w:rsid w:val="00C728ED"/>
    <w:rsid w:val="00C7389D"/>
    <w:rsid w:val="00C75EDB"/>
    <w:rsid w:val="00C764AD"/>
    <w:rsid w:val="00C823B0"/>
    <w:rsid w:val="00C82DB9"/>
    <w:rsid w:val="00C83D38"/>
    <w:rsid w:val="00C85F23"/>
    <w:rsid w:val="00C86AAF"/>
    <w:rsid w:val="00C87E36"/>
    <w:rsid w:val="00C909A8"/>
    <w:rsid w:val="00C91924"/>
    <w:rsid w:val="00C91F5C"/>
    <w:rsid w:val="00C924BE"/>
    <w:rsid w:val="00C944E0"/>
    <w:rsid w:val="00C976EB"/>
    <w:rsid w:val="00CA00B0"/>
    <w:rsid w:val="00CA0AF7"/>
    <w:rsid w:val="00CA7B80"/>
    <w:rsid w:val="00CB1115"/>
    <w:rsid w:val="00CB46B6"/>
    <w:rsid w:val="00CB5B17"/>
    <w:rsid w:val="00CB65E3"/>
    <w:rsid w:val="00CB6C0B"/>
    <w:rsid w:val="00CC0F42"/>
    <w:rsid w:val="00CC1FE8"/>
    <w:rsid w:val="00CC2F5F"/>
    <w:rsid w:val="00CC3812"/>
    <w:rsid w:val="00CC59B1"/>
    <w:rsid w:val="00CC6E00"/>
    <w:rsid w:val="00CC7FB0"/>
    <w:rsid w:val="00CD08C2"/>
    <w:rsid w:val="00CD0A11"/>
    <w:rsid w:val="00CD12BA"/>
    <w:rsid w:val="00CD48A2"/>
    <w:rsid w:val="00CD5512"/>
    <w:rsid w:val="00CD7D40"/>
    <w:rsid w:val="00CE23C6"/>
    <w:rsid w:val="00CE4A2D"/>
    <w:rsid w:val="00CE5557"/>
    <w:rsid w:val="00CE7067"/>
    <w:rsid w:val="00CF27B4"/>
    <w:rsid w:val="00CF2A9B"/>
    <w:rsid w:val="00CF398D"/>
    <w:rsid w:val="00CF3F50"/>
    <w:rsid w:val="00CF4496"/>
    <w:rsid w:val="00CF5F5B"/>
    <w:rsid w:val="00CF67F4"/>
    <w:rsid w:val="00CF6C79"/>
    <w:rsid w:val="00CF6E4A"/>
    <w:rsid w:val="00CF734C"/>
    <w:rsid w:val="00CF7BDA"/>
    <w:rsid w:val="00D01546"/>
    <w:rsid w:val="00D01CF7"/>
    <w:rsid w:val="00D028C4"/>
    <w:rsid w:val="00D0382A"/>
    <w:rsid w:val="00D04849"/>
    <w:rsid w:val="00D05258"/>
    <w:rsid w:val="00D0551F"/>
    <w:rsid w:val="00D075DF"/>
    <w:rsid w:val="00D10124"/>
    <w:rsid w:val="00D10E87"/>
    <w:rsid w:val="00D12AF5"/>
    <w:rsid w:val="00D1612F"/>
    <w:rsid w:val="00D20ABA"/>
    <w:rsid w:val="00D213A9"/>
    <w:rsid w:val="00D216E1"/>
    <w:rsid w:val="00D24068"/>
    <w:rsid w:val="00D26F95"/>
    <w:rsid w:val="00D30B90"/>
    <w:rsid w:val="00D30B97"/>
    <w:rsid w:val="00D30E32"/>
    <w:rsid w:val="00D30F2B"/>
    <w:rsid w:val="00D37A76"/>
    <w:rsid w:val="00D406C8"/>
    <w:rsid w:val="00D40A3D"/>
    <w:rsid w:val="00D40AEC"/>
    <w:rsid w:val="00D45685"/>
    <w:rsid w:val="00D508E9"/>
    <w:rsid w:val="00D50922"/>
    <w:rsid w:val="00D53928"/>
    <w:rsid w:val="00D551C2"/>
    <w:rsid w:val="00D57F90"/>
    <w:rsid w:val="00D62863"/>
    <w:rsid w:val="00D62C24"/>
    <w:rsid w:val="00D63539"/>
    <w:rsid w:val="00D63FA9"/>
    <w:rsid w:val="00D67931"/>
    <w:rsid w:val="00D70963"/>
    <w:rsid w:val="00D757E3"/>
    <w:rsid w:val="00D766C8"/>
    <w:rsid w:val="00D777F0"/>
    <w:rsid w:val="00D82E7C"/>
    <w:rsid w:val="00D850DC"/>
    <w:rsid w:val="00D8683E"/>
    <w:rsid w:val="00D9014F"/>
    <w:rsid w:val="00D90690"/>
    <w:rsid w:val="00D9082C"/>
    <w:rsid w:val="00D91338"/>
    <w:rsid w:val="00D91CD1"/>
    <w:rsid w:val="00D92ECA"/>
    <w:rsid w:val="00D939BB"/>
    <w:rsid w:val="00D943AE"/>
    <w:rsid w:val="00D9496A"/>
    <w:rsid w:val="00D949C7"/>
    <w:rsid w:val="00D94B07"/>
    <w:rsid w:val="00D97B6A"/>
    <w:rsid w:val="00DA0E72"/>
    <w:rsid w:val="00DA1537"/>
    <w:rsid w:val="00DA261E"/>
    <w:rsid w:val="00DA4880"/>
    <w:rsid w:val="00DA6080"/>
    <w:rsid w:val="00DA7446"/>
    <w:rsid w:val="00DB06ED"/>
    <w:rsid w:val="00DB0B88"/>
    <w:rsid w:val="00DB2805"/>
    <w:rsid w:val="00DB2A72"/>
    <w:rsid w:val="00DB32EB"/>
    <w:rsid w:val="00DB3AD1"/>
    <w:rsid w:val="00DB41E5"/>
    <w:rsid w:val="00DB7FB2"/>
    <w:rsid w:val="00DC0492"/>
    <w:rsid w:val="00DD36F6"/>
    <w:rsid w:val="00DD64B4"/>
    <w:rsid w:val="00DD70AA"/>
    <w:rsid w:val="00DE1515"/>
    <w:rsid w:val="00DE19B2"/>
    <w:rsid w:val="00DE2B32"/>
    <w:rsid w:val="00DE2D5A"/>
    <w:rsid w:val="00DE4A60"/>
    <w:rsid w:val="00DE7C3A"/>
    <w:rsid w:val="00DF0E38"/>
    <w:rsid w:val="00DF1505"/>
    <w:rsid w:val="00DF3797"/>
    <w:rsid w:val="00DF46BD"/>
    <w:rsid w:val="00DF5511"/>
    <w:rsid w:val="00DF65E0"/>
    <w:rsid w:val="00E02298"/>
    <w:rsid w:val="00E029F4"/>
    <w:rsid w:val="00E0527C"/>
    <w:rsid w:val="00E05380"/>
    <w:rsid w:val="00E06CBB"/>
    <w:rsid w:val="00E10F31"/>
    <w:rsid w:val="00E12257"/>
    <w:rsid w:val="00E13736"/>
    <w:rsid w:val="00E15370"/>
    <w:rsid w:val="00E15CD5"/>
    <w:rsid w:val="00E1626F"/>
    <w:rsid w:val="00E176A0"/>
    <w:rsid w:val="00E20430"/>
    <w:rsid w:val="00E216F9"/>
    <w:rsid w:val="00E22CC3"/>
    <w:rsid w:val="00E23B08"/>
    <w:rsid w:val="00E26683"/>
    <w:rsid w:val="00E27455"/>
    <w:rsid w:val="00E3326A"/>
    <w:rsid w:val="00E33F03"/>
    <w:rsid w:val="00E3595F"/>
    <w:rsid w:val="00E413B2"/>
    <w:rsid w:val="00E41E71"/>
    <w:rsid w:val="00E43133"/>
    <w:rsid w:val="00E476C1"/>
    <w:rsid w:val="00E47B98"/>
    <w:rsid w:val="00E50527"/>
    <w:rsid w:val="00E509B7"/>
    <w:rsid w:val="00E52493"/>
    <w:rsid w:val="00E53F88"/>
    <w:rsid w:val="00E57596"/>
    <w:rsid w:val="00E6021A"/>
    <w:rsid w:val="00E659E9"/>
    <w:rsid w:val="00E70CA5"/>
    <w:rsid w:val="00E71827"/>
    <w:rsid w:val="00E76B55"/>
    <w:rsid w:val="00E7719F"/>
    <w:rsid w:val="00E77F7E"/>
    <w:rsid w:val="00E8256F"/>
    <w:rsid w:val="00E836A1"/>
    <w:rsid w:val="00E84E8B"/>
    <w:rsid w:val="00E90422"/>
    <w:rsid w:val="00E92A2F"/>
    <w:rsid w:val="00E959B1"/>
    <w:rsid w:val="00E96894"/>
    <w:rsid w:val="00E96D3E"/>
    <w:rsid w:val="00E97CF5"/>
    <w:rsid w:val="00EA1809"/>
    <w:rsid w:val="00EA3001"/>
    <w:rsid w:val="00EA31A5"/>
    <w:rsid w:val="00EA3352"/>
    <w:rsid w:val="00EA6CDA"/>
    <w:rsid w:val="00EA7424"/>
    <w:rsid w:val="00EA76E9"/>
    <w:rsid w:val="00EA77C9"/>
    <w:rsid w:val="00EB0AA4"/>
    <w:rsid w:val="00EB1CC4"/>
    <w:rsid w:val="00EB21C7"/>
    <w:rsid w:val="00EB2C7C"/>
    <w:rsid w:val="00EB43FE"/>
    <w:rsid w:val="00EB5245"/>
    <w:rsid w:val="00EB62EF"/>
    <w:rsid w:val="00EC2193"/>
    <w:rsid w:val="00EC2407"/>
    <w:rsid w:val="00EC2CE2"/>
    <w:rsid w:val="00EC39E9"/>
    <w:rsid w:val="00EC4045"/>
    <w:rsid w:val="00EC466C"/>
    <w:rsid w:val="00ED0AB6"/>
    <w:rsid w:val="00ED26B5"/>
    <w:rsid w:val="00ED7208"/>
    <w:rsid w:val="00EE3B36"/>
    <w:rsid w:val="00EE4CFC"/>
    <w:rsid w:val="00EE4D16"/>
    <w:rsid w:val="00EE5DE4"/>
    <w:rsid w:val="00EE6618"/>
    <w:rsid w:val="00EE6B22"/>
    <w:rsid w:val="00EE78BB"/>
    <w:rsid w:val="00EF19B5"/>
    <w:rsid w:val="00EF4A24"/>
    <w:rsid w:val="00F03233"/>
    <w:rsid w:val="00F039BC"/>
    <w:rsid w:val="00F06018"/>
    <w:rsid w:val="00F06747"/>
    <w:rsid w:val="00F067BE"/>
    <w:rsid w:val="00F07437"/>
    <w:rsid w:val="00F100B5"/>
    <w:rsid w:val="00F109BA"/>
    <w:rsid w:val="00F119A1"/>
    <w:rsid w:val="00F11A66"/>
    <w:rsid w:val="00F1337A"/>
    <w:rsid w:val="00F13685"/>
    <w:rsid w:val="00F13C9E"/>
    <w:rsid w:val="00F13DF3"/>
    <w:rsid w:val="00F152D7"/>
    <w:rsid w:val="00F16411"/>
    <w:rsid w:val="00F1702D"/>
    <w:rsid w:val="00F17C4B"/>
    <w:rsid w:val="00F204F5"/>
    <w:rsid w:val="00F22990"/>
    <w:rsid w:val="00F24E30"/>
    <w:rsid w:val="00F25781"/>
    <w:rsid w:val="00F33B81"/>
    <w:rsid w:val="00F343D8"/>
    <w:rsid w:val="00F405F8"/>
    <w:rsid w:val="00F42054"/>
    <w:rsid w:val="00F4277A"/>
    <w:rsid w:val="00F44150"/>
    <w:rsid w:val="00F44E8A"/>
    <w:rsid w:val="00F46BD1"/>
    <w:rsid w:val="00F50141"/>
    <w:rsid w:val="00F5071B"/>
    <w:rsid w:val="00F53AD0"/>
    <w:rsid w:val="00F53EC5"/>
    <w:rsid w:val="00F55DF7"/>
    <w:rsid w:val="00F610CC"/>
    <w:rsid w:val="00F623A8"/>
    <w:rsid w:val="00F62C6A"/>
    <w:rsid w:val="00F67771"/>
    <w:rsid w:val="00F71B83"/>
    <w:rsid w:val="00F72243"/>
    <w:rsid w:val="00F759B2"/>
    <w:rsid w:val="00F76470"/>
    <w:rsid w:val="00F76FC3"/>
    <w:rsid w:val="00F80443"/>
    <w:rsid w:val="00F80ABD"/>
    <w:rsid w:val="00F829C0"/>
    <w:rsid w:val="00F83699"/>
    <w:rsid w:val="00F8430B"/>
    <w:rsid w:val="00F84ADA"/>
    <w:rsid w:val="00F87FD8"/>
    <w:rsid w:val="00F91B30"/>
    <w:rsid w:val="00F92F07"/>
    <w:rsid w:val="00F930CF"/>
    <w:rsid w:val="00F94A51"/>
    <w:rsid w:val="00F954C5"/>
    <w:rsid w:val="00F958F7"/>
    <w:rsid w:val="00F96396"/>
    <w:rsid w:val="00F97149"/>
    <w:rsid w:val="00F97368"/>
    <w:rsid w:val="00FA2DDB"/>
    <w:rsid w:val="00FA5ECB"/>
    <w:rsid w:val="00FB0904"/>
    <w:rsid w:val="00FB31D5"/>
    <w:rsid w:val="00FB4937"/>
    <w:rsid w:val="00FB6DFC"/>
    <w:rsid w:val="00FB7B82"/>
    <w:rsid w:val="00FC1CDE"/>
    <w:rsid w:val="00FC5189"/>
    <w:rsid w:val="00FC7675"/>
    <w:rsid w:val="00FC7B5D"/>
    <w:rsid w:val="00FD4AB6"/>
    <w:rsid w:val="00FE0ADC"/>
    <w:rsid w:val="00FE1ABC"/>
    <w:rsid w:val="00FE35AC"/>
    <w:rsid w:val="00FE6700"/>
    <w:rsid w:val="00FE76FA"/>
    <w:rsid w:val="00FE7F9F"/>
    <w:rsid w:val="00FF13A7"/>
    <w:rsid w:val="00FF4ED1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E20A4"/>
    <w:rPr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  <w:rPr>
      <w:rFonts w:ascii="Arial" w:hAnsi="Arial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de-DE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link w:val="TitelZchn"/>
    <w:qFormat/>
    <w:rsid w:val="003E20A4"/>
    <w:pPr>
      <w:spacing w:before="240" w:after="60"/>
      <w:jc w:val="center"/>
      <w:outlineLvl w:val="0"/>
    </w:pPr>
    <w:rPr>
      <w:rFonts w:ascii="AMS" w:hAnsi="AMS"/>
      <w:b/>
      <w:kern w:val="28"/>
      <w:sz w:val="56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styleId="Seitenzahl">
    <w:name w:val="page number"/>
    <w:basedOn w:val="Absatz-Standardschriftart"/>
    <w:rsid w:val="005250EC"/>
  </w:style>
  <w:style w:type="paragraph" w:styleId="Sprechblasentext">
    <w:name w:val="Balloon Text"/>
    <w:basedOn w:val="Standard"/>
    <w:semiHidden/>
    <w:rsid w:val="00102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5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51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unotenzeichen">
    <w:name w:val="footnote reference"/>
    <w:semiHidden/>
    <w:rsid w:val="0080737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A76E9"/>
    <w:pPr>
      <w:ind w:left="720"/>
      <w:contextualSpacing/>
    </w:pPr>
  </w:style>
  <w:style w:type="paragraph" w:customStyle="1" w:styleId="Tabellenzelle">
    <w:name w:val="Tabellenzelle"/>
    <w:basedOn w:val="Standard"/>
    <w:qFormat/>
    <w:rsid w:val="00FB4937"/>
    <w:pPr>
      <w:jc w:val="right"/>
    </w:pPr>
    <w:rPr>
      <w:rFonts w:ascii="Verdana" w:hAnsi="Verdana" w:cs="Arial"/>
      <w:color w:val="000000"/>
    </w:rPr>
  </w:style>
  <w:style w:type="character" w:customStyle="1" w:styleId="FuzeileZchn">
    <w:name w:val="Fußzeile Zchn"/>
    <w:basedOn w:val="Absatz-Standardschriftart"/>
    <w:link w:val="Fuzeile"/>
    <w:uiPriority w:val="99"/>
    <w:rsid w:val="00A1570B"/>
    <w:rPr>
      <w:sz w:val="24"/>
      <w:lang w:val="de-DE"/>
    </w:rPr>
  </w:style>
  <w:style w:type="character" w:customStyle="1" w:styleId="TitelZchn">
    <w:name w:val="Titel Zchn"/>
    <w:basedOn w:val="Absatz-Standardschriftart"/>
    <w:link w:val="Titel"/>
    <w:rsid w:val="0058308A"/>
    <w:rPr>
      <w:rFonts w:ascii="AMS" w:hAnsi="AMS"/>
      <w:b/>
      <w:kern w:val="28"/>
      <w:sz w:val="5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E20A4"/>
    <w:rPr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  <w:rPr>
      <w:rFonts w:ascii="Arial" w:hAnsi="Arial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de-DE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link w:val="TitelZchn"/>
    <w:qFormat/>
    <w:rsid w:val="003E20A4"/>
    <w:pPr>
      <w:spacing w:before="240" w:after="60"/>
      <w:jc w:val="center"/>
      <w:outlineLvl w:val="0"/>
    </w:pPr>
    <w:rPr>
      <w:rFonts w:ascii="AMS" w:hAnsi="AMS"/>
      <w:b/>
      <w:kern w:val="28"/>
      <w:sz w:val="56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styleId="Seitenzahl">
    <w:name w:val="page number"/>
    <w:basedOn w:val="Absatz-Standardschriftart"/>
    <w:rsid w:val="005250EC"/>
  </w:style>
  <w:style w:type="paragraph" w:styleId="Sprechblasentext">
    <w:name w:val="Balloon Text"/>
    <w:basedOn w:val="Standard"/>
    <w:semiHidden/>
    <w:rsid w:val="00102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5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51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unotenzeichen">
    <w:name w:val="footnote reference"/>
    <w:semiHidden/>
    <w:rsid w:val="0080737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A76E9"/>
    <w:pPr>
      <w:ind w:left="720"/>
      <w:contextualSpacing/>
    </w:pPr>
  </w:style>
  <w:style w:type="paragraph" w:customStyle="1" w:styleId="Tabellenzelle">
    <w:name w:val="Tabellenzelle"/>
    <w:basedOn w:val="Standard"/>
    <w:qFormat/>
    <w:rsid w:val="00FB4937"/>
    <w:pPr>
      <w:jc w:val="right"/>
    </w:pPr>
    <w:rPr>
      <w:rFonts w:ascii="Verdana" w:hAnsi="Verdana" w:cs="Arial"/>
      <w:color w:val="000000"/>
    </w:rPr>
  </w:style>
  <w:style w:type="character" w:customStyle="1" w:styleId="FuzeileZchn">
    <w:name w:val="Fußzeile Zchn"/>
    <w:basedOn w:val="Absatz-Standardschriftart"/>
    <w:link w:val="Fuzeile"/>
    <w:uiPriority w:val="99"/>
    <w:rsid w:val="00A1570B"/>
    <w:rPr>
      <w:sz w:val="24"/>
      <w:lang w:val="de-DE"/>
    </w:rPr>
  </w:style>
  <w:style w:type="character" w:customStyle="1" w:styleId="TitelZchn">
    <w:name w:val="Titel Zchn"/>
    <w:basedOn w:val="Absatz-Standardschriftart"/>
    <w:link w:val="Titel"/>
    <w:rsid w:val="0058308A"/>
    <w:rPr>
      <w:rFonts w:ascii="AMS" w:hAnsi="AMS"/>
      <w:b/>
      <w:kern w:val="28"/>
      <w:sz w:val="5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4F723-129F-448F-8099-75016BF5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Medieninfo AMSStmk</vt:lpstr>
    </vt:vector>
  </TitlesOfParts>
  <Company>Arbeitsmarktservice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Medieninfo AMSStmk</dc:title>
  <dc:creator>Mag. Stefan Tauscher</dc:creator>
  <cp:lastModifiedBy>Mag. Stefan Tauscher</cp:lastModifiedBy>
  <cp:revision>25</cp:revision>
  <cp:lastPrinted>2019-01-03T11:24:00Z</cp:lastPrinted>
  <dcterms:created xsi:type="dcterms:W3CDTF">2019-01-02T14:13:00Z</dcterms:created>
  <dcterms:modified xsi:type="dcterms:W3CDTF">2019-01-03T11:25:00Z</dcterms:modified>
</cp:coreProperties>
</file>